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b/>
          <w:sz w:val="32"/>
        </w:rPr>
        <w:t>《建设项目环境影响报告表》编制说明</w:t>
      </w:r>
    </w:p>
    <w:p>
      <w:pPr>
        <w:jc w:val="center"/>
        <w:rPr>
          <w:b/>
          <w:sz w:val="15"/>
        </w:rPr>
      </w:pPr>
    </w:p>
    <w:p>
      <w:pPr>
        <w:spacing w:line="480" w:lineRule="auto"/>
        <w:rPr>
          <w:sz w:val="28"/>
        </w:rPr>
      </w:pPr>
      <w:r>
        <w:rPr>
          <w:sz w:val="30"/>
        </w:rPr>
        <w:t xml:space="preserve">    </w:t>
      </w:r>
      <w:r>
        <w:rPr>
          <w:sz w:val="28"/>
        </w:rPr>
        <w:t>《建设项目环境影响报告表》由具有从事环境影响评价工作资质的单位编制。</w:t>
      </w:r>
    </w:p>
    <w:p>
      <w:pPr>
        <w:spacing w:line="480" w:lineRule="auto"/>
        <w:ind w:firstLine="560" w:firstLineChars="200"/>
        <w:rPr>
          <w:sz w:val="28"/>
        </w:rPr>
      </w:pPr>
      <w:r>
        <w:rPr>
          <w:sz w:val="28"/>
        </w:rPr>
        <w:t>1、项目名称——指项目立项批复时的名称，应不超过30个字（两个英文字段作一个汉字）。</w:t>
      </w:r>
    </w:p>
    <w:p>
      <w:pPr>
        <w:spacing w:line="480" w:lineRule="auto"/>
        <w:ind w:firstLine="560" w:firstLineChars="200"/>
        <w:rPr>
          <w:sz w:val="28"/>
        </w:rPr>
      </w:pPr>
      <w:r>
        <w:rPr>
          <w:sz w:val="28"/>
        </w:rPr>
        <w:t>2、建设地点——指项目所在地详细地址，公路、铁路应填写起止地点。</w:t>
      </w:r>
    </w:p>
    <w:p>
      <w:pPr>
        <w:spacing w:line="480" w:lineRule="auto"/>
        <w:ind w:firstLine="560" w:firstLineChars="200"/>
        <w:rPr>
          <w:sz w:val="28"/>
        </w:rPr>
      </w:pPr>
      <w:r>
        <w:rPr>
          <w:sz w:val="28"/>
        </w:rPr>
        <w:t>3、行业类别——按国标填写。</w:t>
      </w:r>
    </w:p>
    <w:p>
      <w:pPr>
        <w:spacing w:line="480" w:lineRule="auto"/>
        <w:ind w:firstLine="560" w:firstLineChars="200"/>
        <w:rPr>
          <w:sz w:val="28"/>
        </w:rPr>
      </w:pPr>
      <w:r>
        <w:rPr>
          <w:sz w:val="28"/>
        </w:rPr>
        <w:t>4、总投资——指项目投资总额。</w:t>
      </w:r>
    </w:p>
    <w:p>
      <w:pPr>
        <w:spacing w:line="480" w:lineRule="auto"/>
        <w:ind w:firstLine="560" w:firstLineChars="200"/>
        <w:rPr>
          <w:sz w:val="28"/>
        </w:rPr>
      </w:pPr>
      <w:r>
        <w:rPr>
          <w:sz w:val="28"/>
        </w:rPr>
        <w:t>5、主要环境保护目标——指项目区周围一定范围内集中居民住宅区、学校、医院、保护文物、风景名胜区、水源地和生态敏感点等，应尽可能给出保护目标、性质、规模和距厂界距离等。</w:t>
      </w:r>
    </w:p>
    <w:p>
      <w:pPr>
        <w:spacing w:line="480" w:lineRule="auto"/>
        <w:ind w:firstLine="560" w:firstLineChars="200"/>
        <w:rPr>
          <w:sz w:val="28"/>
        </w:rPr>
      </w:pPr>
      <w:r>
        <w:rPr>
          <w:sz w:val="28"/>
        </w:rPr>
        <w:t>6、结论与建议——给出本项目清洁生产、达标排放和总量控制的分析结论，确定污染防治措施的有效性，说明本项目对环境造成的影响，给出建设项目环境可行性的明确结论。同时提出减少环境影响的其他建议。</w:t>
      </w:r>
    </w:p>
    <w:p>
      <w:pPr>
        <w:spacing w:line="480" w:lineRule="auto"/>
        <w:ind w:firstLine="560" w:firstLineChars="200"/>
        <w:rPr>
          <w:sz w:val="28"/>
        </w:rPr>
      </w:pPr>
      <w:r>
        <w:rPr>
          <w:sz w:val="28"/>
        </w:rPr>
        <w:t>7、预审意见——由行业主管部门填写答复意见，无主管部门项</w:t>
      </w:r>
    </w:p>
    <w:p>
      <w:pPr>
        <w:spacing w:line="480" w:lineRule="auto"/>
        <w:rPr>
          <w:sz w:val="28"/>
        </w:rPr>
      </w:pPr>
      <w:r>
        <w:rPr>
          <w:sz w:val="28"/>
        </w:rPr>
        <w:t>目，可不填。</w:t>
      </w:r>
    </w:p>
    <w:p>
      <w:pPr>
        <w:spacing w:line="480" w:lineRule="auto"/>
        <w:ind w:firstLine="560" w:firstLineChars="200"/>
        <w:rPr>
          <w:sz w:val="28"/>
        </w:rPr>
      </w:pPr>
      <w:r>
        <w:rPr>
          <w:sz w:val="28"/>
        </w:rPr>
        <w:t>8、审批意见——由负责审批该项目的环境保护行政主管部门批</w:t>
      </w:r>
    </w:p>
    <w:p>
      <w:pPr>
        <w:spacing w:line="480" w:lineRule="auto"/>
        <w:rPr>
          <w:sz w:val="24"/>
        </w:rPr>
      </w:pPr>
      <w:r>
        <w:rPr>
          <w:sz w:val="28"/>
        </w:rPr>
        <w:t>复。</w:t>
      </w:r>
    </w:p>
    <w:p>
      <w:pPr>
        <w:spacing w:line="500" w:lineRule="exact"/>
        <w:rPr>
          <w:sz w:val="24"/>
        </w:rPr>
      </w:pPr>
    </w:p>
    <w:p>
      <w:pPr>
        <w:spacing w:line="500" w:lineRule="exact"/>
        <w:rPr>
          <w:sz w:val="24"/>
        </w:rPr>
      </w:pPr>
    </w:p>
    <w:p>
      <w:pPr>
        <w:pStyle w:val="2"/>
        <w:rPr>
          <w:rFonts w:ascii="Times New Roman"/>
          <w:color w:val="auto"/>
        </w:rPr>
      </w:pPr>
      <w:r>
        <w:rPr>
          <w:rFonts w:ascii="Times New Roman"/>
          <w:color w:val="auto"/>
        </w:rPr>
        <w:t>一</w:t>
      </w:r>
      <w:r>
        <w:rPr>
          <w:rFonts w:hint="eastAsia" w:ascii="Times New Roman"/>
          <w:color w:val="auto"/>
        </w:rPr>
        <w:t>、</w:t>
      </w:r>
      <w:r>
        <w:rPr>
          <w:rFonts w:ascii="Times New Roman"/>
          <w:color w:val="auto"/>
        </w:rPr>
        <w:t>建设项目基本情况</w:t>
      </w:r>
    </w:p>
    <w:tbl>
      <w:tblPr>
        <w:tblStyle w:val="16"/>
        <w:tblW w:w="9027"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2008"/>
        <w:gridCol w:w="1418"/>
        <w:gridCol w:w="608"/>
        <w:gridCol w:w="697"/>
        <w:gridCol w:w="1059"/>
        <w:gridCol w:w="14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6" w:hRule="exact"/>
          <w:jc w:val="center"/>
        </w:trPr>
        <w:tc>
          <w:tcPr>
            <w:tcW w:w="1740"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项目名称</w:t>
            </w:r>
          </w:p>
        </w:tc>
        <w:tc>
          <w:tcPr>
            <w:tcW w:w="7287" w:type="dxa"/>
            <w:gridSpan w:val="6"/>
            <w:vAlign w:val="center"/>
          </w:tcPr>
          <w:p>
            <w:pPr>
              <w:snapToGrid w:val="0"/>
              <w:jc w:val="center"/>
              <w:rPr>
                <w:rFonts w:ascii="Times New Roman" w:hAnsi="Times New Roman" w:eastAsia="宋体" w:cs="Times New Roman"/>
                <w:color w:val="000000"/>
                <w:sz w:val="24"/>
              </w:rPr>
            </w:pPr>
            <w:r>
              <w:rPr>
                <w:rFonts w:hint="default" w:ascii="Times New Roman" w:hAnsi="Times New Roman" w:cs="Times New Roman"/>
                <w:color w:val="000000"/>
                <w:sz w:val="24"/>
              </w:rPr>
              <w:t>行车记录仪镜头等光电产品生产项目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1740"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建设单位</w:t>
            </w:r>
          </w:p>
        </w:tc>
        <w:tc>
          <w:tcPr>
            <w:tcW w:w="7287" w:type="dxa"/>
            <w:gridSpan w:val="6"/>
            <w:vAlign w:val="center"/>
          </w:tcPr>
          <w:p>
            <w:pPr>
              <w:snapToGrid w:val="0"/>
              <w:jc w:val="center"/>
              <w:rPr>
                <w:rFonts w:ascii="Times New Roman" w:hAnsi="Times New Roman" w:cs="Times New Roman"/>
                <w:sz w:val="24"/>
              </w:rPr>
            </w:pPr>
            <w:r>
              <w:rPr>
                <w:rFonts w:ascii="Times New Roman" w:hAnsi="Times New Roman" w:cs="Times New Roman"/>
                <w:sz w:val="24"/>
              </w:rPr>
              <w:t>安徽</w:t>
            </w:r>
            <w:r>
              <w:rPr>
                <w:rFonts w:hint="default" w:ascii="Times New Roman" w:hAnsi="Times New Roman" w:cs="Times New Roman"/>
                <w:sz w:val="24"/>
              </w:rPr>
              <w:t>翔鹰光电</w:t>
            </w:r>
            <w:r>
              <w:rPr>
                <w:rFonts w:ascii="Times New Roman" w:hAnsi="Times New Roman" w:cs="Times New Roman"/>
                <w:sz w:val="24"/>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1740"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法人代表</w:t>
            </w:r>
          </w:p>
        </w:tc>
        <w:tc>
          <w:tcPr>
            <w:tcW w:w="3426" w:type="dxa"/>
            <w:gridSpan w:val="2"/>
            <w:vAlign w:val="center"/>
          </w:tcPr>
          <w:p>
            <w:pPr>
              <w:snapToGrid w:val="0"/>
              <w:jc w:val="center"/>
              <w:rPr>
                <w:rFonts w:ascii="Times New Roman" w:hAnsi="Times New Roman" w:eastAsia="宋体" w:cs="Times New Roman"/>
                <w:sz w:val="24"/>
              </w:rPr>
            </w:pPr>
            <w:r>
              <w:rPr>
                <w:rFonts w:hint="default" w:ascii="Times New Roman" w:hAnsi="Times New Roman" w:cs="Times New Roman"/>
                <w:color w:val="000000"/>
                <w:sz w:val="24"/>
              </w:rPr>
              <w:t>胡鑫</w:t>
            </w:r>
          </w:p>
        </w:tc>
        <w:tc>
          <w:tcPr>
            <w:tcW w:w="1305" w:type="dxa"/>
            <w:gridSpan w:val="2"/>
            <w:vAlign w:val="center"/>
          </w:tcPr>
          <w:p>
            <w:pPr>
              <w:snapToGrid w:val="0"/>
              <w:jc w:val="center"/>
              <w:rPr>
                <w:rFonts w:ascii="Times New Roman" w:hAnsi="Times New Roman" w:cs="Times New Roman"/>
                <w:b/>
                <w:bCs/>
                <w:sz w:val="24"/>
              </w:rPr>
            </w:pPr>
            <w:r>
              <w:rPr>
                <w:rFonts w:ascii="Times New Roman" w:hAnsi="Times New Roman" w:cs="Times New Roman"/>
                <w:b/>
                <w:bCs/>
                <w:sz w:val="24"/>
              </w:rPr>
              <w:t>联系人</w:t>
            </w:r>
          </w:p>
        </w:tc>
        <w:tc>
          <w:tcPr>
            <w:tcW w:w="2556" w:type="dxa"/>
            <w:gridSpan w:val="2"/>
            <w:vAlign w:val="center"/>
          </w:tcPr>
          <w:p>
            <w:pPr>
              <w:snapToGrid w:val="0"/>
              <w:jc w:val="center"/>
              <w:rPr>
                <w:rFonts w:ascii="Times New Roman" w:hAnsi="Times New Roman" w:eastAsia="宋体" w:cs="Times New Roman"/>
                <w:sz w:val="24"/>
              </w:rPr>
            </w:pPr>
            <w:r>
              <w:rPr>
                <w:rFonts w:hint="default" w:ascii="Times New Roman" w:hAnsi="Times New Roman" w:cs="Times New Roman"/>
                <w:color w:val="000000"/>
                <w:sz w:val="24"/>
              </w:rPr>
              <w:t>阮桂平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1740"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通讯地址</w:t>
            </w:r>
          </w:p>
        </w:tc>
        <w:tc>
          <w:tcPr>
            <w:tcW w:w="7287" w:type="dxa"/>
            <w:gridSpan w:val="6"/>
            <w:vAlign w:val="center"/>
          </w:tcPr>
          <w:p>
            <w:pPr>
              <w:snapToGrid w:val="0"/>
              <w:jc w:val="center"/>
              <w:rPr>
                <w:rFonts w:ascii="Times New Roman" w:hAnsi="Times New Roman" w:cs="Times New Roman"/>
                <w:sz w:val="24"/>
              </w:rPr>
            </w:pPr>
            <w:r>
              <w:rPr>
                <w:rFonts w:ascii="Times New Roman" w:hAnsi="Times New Roman" w:cs="Times New Roman"/>
                <w:color w:val="000000"/>
                <w:sz w:val="24"/>
              </w:rPr>
              <w:t>池州市池州经济技术开发区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1740"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联系电话</w:t>
            </w:r>
          </w:p>
        </w:tc>
        <w:tc>
          <w:tcPr>
            <w:tcW w:w="2008" w:type="dxa"/>
            <w:vAlign w:val="center"/>
          </w:tcPr>
          <w:p>
            <w:pPr>
              <w:snapToGrid w:val="0"/>
              <w:jc w:val="center"/>
              <w:rPr>
                <w:rFonts w:ascii="Times New Roman" w:hAnsi="Times New Roman" w:eastAsia="宋体" w:cs="Times New Roman"/>
                <w:sz w:val="24"/>
              </w:rPr>
            </w:pPr>
            <w:r>
              <w:rPr>
                <w:rFonts w:ascii="Times New Roman" w:hAnsi="Times New Roman" w:cs="Times New Roman"/>
                <w:sz w:val="24"/>
              </w:rPr>
              <w:t>13905669022</w:t>
            </w:r>
          </w:p>
        </w:tc>
        <w:tc>
          <w:tcPr>
            <w:tcW w:w="1418"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传真</w:t>
            </w:r>
          </w:p>
        </w:tc>
        <w:tc>
          <w:tcPr>
            <w:tcW w:w="1305" w:type="dxa"/>
            <w:gridSpan w:val="2"/>
            <w:vAlign w:val="center"/>
          </w:tcPr>
          <w:p>
            <w:pPr>
              <w:snapToGrid w:val="0"/>
              <w:jc w:val="center"/>
              <w:rPr>
                <w:rFonts w:ascii="Times New Roman" w:hAnsi="Times New Roman" w:cs="Times New Roman"/>
                <w:sz w:val="24"/>
              </w:rPr>
            </w:pPr>
            <w:r>
              <w:rPr>
                <w:rFonts w:ascii="Times New Roman" w:hAnsi="Times New Roman" w:cs="Times New Roman"/>
                <w:sz w:val="24"/>
              </w:rPr>
              <w:t>/</w:t>
            </w:r>
          </w:p>
        </w:tc>
        <w:tc>
          <w:tcPr>
            <w:tcW w:w="1059"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邮编</w:t>
            </w:r>
          </w:p>
        </w:tc>
        <w:tc>
          <w:tcPr>
            <w:tcW w:w="1497" w:type="dxa"/>
            <w:vAlign w:val="center"/>
          </w:tcPr>
          <w:p>
            <w:pPr>
              <w:snapToGrid w:val="0"/>
              <w:jc w:val="center"/>
              <w:rPr>
                <w:rFonts w:ascii="Times New Roman" w:hAnsi="Times New Roman" w:cs="Times New Roman"/>
                <w:sz w:val="24"/>
              </w:rPr>
            </w:pPr>
            <w:r>
              <w:rPr>
                <w:rFonts w:ascii="Times New Roman" w:hAnsi="Times New Roman" w:cs="Times New Roman"/>
                <w:color w:val="000000"/>
                <w:sz w:val="24"/>
              </w:rPr>
              <w:t>247099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6" w:hRule="exact"/>
          <w:jc w:val="center"/>
        </w:trPr>
        <w:tc>
          <w:tcPr>
            <w:tcW w:w="1740"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建设地点</w:t>
            </w:r>
          </w:p>
        </w:tc>
        <w:tc>
          <w:tcPr>
            <w:tcW w:w="7287" w:type="dxa"/>
            <w:gridSpan w:val="6"/>
            <w:vAlign w:val="center"/>
          </w:tcPr>
          <w:p>
            <w:pPr>
              <w:snapToGrid w:val="0"/>
              <w:jc w:val="center"/>
              <w:rPr>
                <w:rFonts w:ascii="Times New Roman" w:hAnsi="Times New Roman" w:cs="Times New Roman"/>
                <w:sz w:val="24"/>
              </w:rPr>
            </w:pPr>
            <w:r>
              <w:rPr>
                <w:rFonts w:ascii="Times New Roman" w:hAnsi="Times New Roman" w:cs="Times New Roman"/>
                <w:color w:val="000000"/>
                <w:sz w:val="24"/>
              </w:rPr>
              <w:t>池州市池州经济技术开发区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0" w:hRule="exact"/>
          <w:jc w:val="center"/>
        </w:trPr>
        <w:tc>
          <w:tcPr>
            <w:tcW w:w="1740"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立项审批部门</w:t>
            </w:r>
          </w:p>
        </w:tc>
        <w:tc>
          <w:tcPr>
            <w:tcW w:w="3426" w:type="dxa"/>
            <w:gridSpan w:val="2"/>
            <w:vAlign w:val="center"/>
          </w:tcPr>
          <w:p>
            <w:pPr>
              <w:snapToGrid w:val="0"/>
              <w:jc w:val="center"/>
              <w:rPr>
                <w:rFonts w:ascii="Times New Roman" w:hAnsi="Times New Roman" w:cs="Times New Roman"/>
                <w:color w:val="000000"/>
                <w:sz w:val="24"/>
              </w:rPr>
            </w:pPr>
            <w:r>
              <w:rPr>
                <w:rFonts w:ascii="Times New Roman" w:hAnsi="Times New Roman" w:cs="Times New Roman"/>
                <w:color w:val="000000"/>
                <w:sz w:val="24"/>
              </w:rPr>
              <w:t>池州经济技术开发区管委会</w:t>
            </w:r>
          </w:p>
          <w:p>
            <w:pPr>
              <w:snapToGrid w:val="0"/>
              <w:jc w:val="center"/>
              <w:rPr>
                <w:rFonts w:ascii="Times New Roman" w:hAnsi="Times New Roman" w:cs="Times New Roman"/>
                <w:sz w:val="24"/>
              </w:rPr>
            </w:pPr>
            <w:r>
              <w:rPr>
                <w:rFonts w:ascii="Times New Roman" w:hAnsi="Times New Roman" w:cs="Times New Roman"/>
                <w:color w:val="000000"/>
                <w:sz w:val="24"/>
              </w:rPr>
              <w:t>经贸发展局</w:t>
            </w:r>
          </w:p>
        </w:tc>
        <w:tc>
          <w:tcPr>
            <w:tcW w:w="1305" w:type="dxa"/>
            <w:gridSpan w:val="2"/>
            <w:vAlign w:val="center"/>
          </w:tcPr>
          <w:p>
            <w:pPr>
              <w:snapToGrid w:val="0"/>
              <w:jc w:val="center"/>
              <w:rPr>
                <w:rFonts w:ascii="Times New Roman" w:hAnsi="Times New Roman" w:cs="Times New Roman"/>
                <w:b/>
                <w:bCs/>
                <w:sz w:val="24"/>
              </w:rPr>
            </w:pPr>
            <w:r>
              <w:rPr>
                <w:rFonts w:ascii="Times New Roman" w:hAnsi="Times New Roman" w:cs="Times New Roman"/>
                <w:b/>
                <w:bCs/>
                <w:sz w:val="24"/>
              </w:rPr>
              <w:t>批准文号</w:t>
            </w:r>
          </w:p>
        </w:tc>
        <w:tc>
          <w:tcPr>
            <w:tcW w:w="2556" w:type="dxa"/>
            <w:gridSpan w:val="2"/>
            <w:vAlign w:val="center"/>
          </w:tcPr>
          <w:p>
            <w:pPr>
              <w:snapToGrid w:val="0"/>
              <w:jc w:val="center"/>
              <w:rPr>
                <w:rFonts w:ascii="Times New Roman" w:hAnsi="Times New Roman" w:cs="Times New Roman"/>
                <w:sz w:val="24"/>
              </w:rPr>
            </w:pPr>
            <w:r>
              <w:rPr>
                <w:rFonts w:ascii="Times New Roman" w:hAnsi="Times New Roman" w:cs="Times New Roman"/>
                <w:sz w:val="24"/>
              </w:rPr>
              <w:t>池开管经[201</w:t>
            </w:r>
            <w:r>
              <w:rPr>
                <w:rFonts w:hint="default" w:ascii="Times New Roman" w:hAnsi="Times New Roman" w:cs="Times New Roman"/>
                <w:sz w:val="24"/>
              </w:rPr>
              <w:t>6</w:t>
            </w:r>
            <w:r>
              <w:rPr>
                <w:rFonts w:ascii="Times New Roman" w:hAnsi="Times New Roman" w:cs="Times New Roman"/>
                <w:sz w:val="24"/>
              </w:rPr>
              <w:t>]</w:t>
            </w:r>
            <w:r>
              <w:rPr>
                <w:rFonts w:hint="default" w:ascii="Times New Roman" w:hAnsi="Times New Roman" w:cs="Times New Roman"/>
                <w:sz w:val="24"/>
              </w:rPr>
              <w:t>144</w:t>
            </w:r>
            <w:r>
              <w:rPr>
                <w:rFonts w:ascii="Times New Roman" w:hAnsi="Times New Roman" w:cs="Times New Roman"/>
                <w:sz w:val="24"/>
              </w:rPr>
              <w:t>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1740"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建设性质</w:t>
            </w:r>
          </w:p>
        </w:tc>
        <w:tc>
          <w:tcPr>
            <w:tcW w:w="3426" w:type="dxa"/>
            <w:gridSpan w:val="2"/>
            <w:vAlign w:val="center"/>
          </w:tcPr>
          <w:p>
            <w:pPr>
              <w:snapToGrid w:val="0"/>
              <w:jc w:val="center"/>
              <w:rPr>
                <w:rFonts w:ascii="Times New Roman" w:hAnsi="Times New Roman" w:cs="Times New Roman"/>
                <w:sz w:val="24"/>
              </w:rPr>
            </w:pPr>
            <w:r>
              <w:rPr>
                <w:rFonts w:hint="default" w:ascii="Times New Roman" w:hAnsi="Times New Roman" w:cs="Times New Roman"/>
                <w:sz w:val="24"/>
              </w:rPr>
              <w:t>新建</w:t>
            </w:r>
          </w:p>
        </w:tc>
        <w:tc>
          <w:tcPr>
            <w:tcW w:w="1305" w:type="dxa"/>
            <w:gridSpan w:val="2"/>
            <w:vAlign w:val="center"/>
          </w:tcPr>
          <w:p>
            <w:pPr>
              <w:snapToGrid w:val="0"/>
              <w:jc w:val="center"/>
              <w:rPr>
                <w:rFonts w:ascii="Times New Roman" w:hAnsi="Times New Roman" w:cs="Times New Roman"/>
                <w:b/>
                <w:bCs/>
                <w:sz w:val="24"/>
              </w:rPr>
            </w:pPr>
            <w:r>
              <w:rPr>
                <w:rFonts w:ascii="Times New Roman" w:hAnsi="Times New Roman" w:cs="Times New Roman"/>
                <w:b/>
                <w:bCs/>
                <w:sz w:val="24"/>
              </w:rPr>
              <w:t>行业类别</w:t>
            </w:r>
          </w:p>
          <w:p>
            <w:pPr>
              <w:snapToGrid w:val="0"/>
              <w:jc w:val="center"/>
              <w:rPr>
                <w:rFonts w:ascii="Times New Roman" w:hAnsi="Times New Roman" w:cs="Times New Roman"/>
                <w:b/>
                <w:bCs/>
                <w:sz w:val="24"/>
              </w:rPr>
            </w:pPr>
            <w:r>
              <w:rPr>
                <w:rFonts w:ascii="Times New Roman" w:hAnsi="Times New Roman" w:cs="Times New Roman"/>
                <w:b/>
                <w:bCs/>
                <w:sz w:val="24"/>
              </w:rPr>
              <w:t>及代码</w:t>
            </w:r>
          </w:p>
        </w:tc>
        <w:tc>
          <w:tcPr>
            <w:tcW w:w="2556" w:type="dxa"/>
            <w:gridSpan w:val="2"/>
            <w:vAlign w:val="center"/>
          </w:tcPr>
          <w:p>
            <w:pPr>
              <w:snapToGrid w:val="0"/>
              <w:jc w:val="center"/>
              <w:rPr>
                <w:rFonts w:ascii="Times New Roman" w:hAnsi="Times New Roman" w:cs="Times New Roman"/>
              </w:rPr>
            </w:pPr>
            <w:r>
              <w:rPr>
                <w:rFonts w:hint="default" w:ascii="Times New Roman" w:hAnsi="Times New Roman" w:cs="Times New Roman"/>
                <w:sz w:val="24"/>
              </w:rPr>
              <w:t>光学玻璃制造</w:t>
            </w:r>
            <w:r>
              <w:rPr>
                <w:rFonts w:ascii="Times New Roman" w:hAnsi="Times New Roman" w:cs="Times New Roman"/>
                <w:sz w:val="24"/>
              </w:rPr>
              <w:t>C</w:t>
            </w:r>
            <w:r>
              <w:rPr>
                <w:rFonts w:hint="default" w:ascii="Times New Roman" w:hAnsi="Times New Roman" w:cs="Times New Roman"/>
                <w:sz w:val="24"/>
              </w:rPr>
              <w:t>3052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1740"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占地面积</w:t>
            </w:r>
          </w:p>
          <w:p>
            <w:pPr>
              <w:snapToGrid w:val="0"/>
              <w:jc w:val="center"/>
              <w:rPr>
                <w:rFonts w:ascii="Times New Roman" w:hAnsi="Times New Roman" w:cs="Times New Roman"/>
                <w:b/>
                <w:bCs/>
                <w:sz w:val="24"/>
              </w:rPr>
            </w:pPr>
            <w:r>
              <w:rPr>
                <w:rFonts w:ascii="Times New Roman" w:hAnsi="Times New Roman" w:cs="Times New Roman"/>
                <w:b/>
                <w:bCs/>
                <w:sz w:val="24"/>
              </w:rPr>
              <w:t>(平方米)</w:t>
            </w:r>
          </w:p>
        </w:tc>
        <w:tc>
          <w:tcPr>
            <w:tcW w:w="3426" w:type="dxa"/>
            <w:gridSpan w:val="2"/>
            <w:vAlign w:val="center"/>
          </w:tcPr>
          <w:p>
            <w:pPr>
              <w:snapToGrid w:val="0"/>
              <w:jc w:val="center"/>
              <w:rPr>
                <w:rFonts w:ascii="Times New Roman" w:hAnsi="Times New Roman" w:cs="Times New Roman"/>
                <w:sz w:val="24"/>
              </w:rPr>
            </w:pPr>
            <w:r>
              <w:rPr>
                <w:rFonts w:hint="default" w:ascii="Times New Roman" w:hAnsi="Times New Roman" w:cs="Times New Roman"/>
                <w:sz w:val="24"/>
              </w:rPr>
              <w:t>2144</w:t>
            </w:r>
          </w:p>
        </w:tc>
        <w:tc>
          <w:tcPr>
            <w:tcW w:w="1305" w:type="dxa"/>
            <w:gridSpan w:val="2"/>
            <w:vAlign w:val="center"/>
          </w:tcPr>
          <w:p>
            <w:pPr>
              <w:snapToGrid w:val="0"/>
              <w:jc w:val="center"/>
              <w:rPr>
                <w:rFonts w:ascii="Times New Roman" w:hAnsi="Times New Roman" w:cs="Times New Roman"/>
                <w:b/>
                <w:bCs/>
                <w:sz w:val="24"/>
              </w:rPr>
            </w:pPr>
            <w:r>
              <w:rPr>
                <w:rFonts w:ascii="Times New Roman" w:hAnsi="Times New Roman" w:cs="Times New Roman"/>
                <w:b/>
                <w:bCs/>
                <w:sz w:val="24"/>
              </w:rPr>
              <w:t>绿化面积</w:t>
            </w:r>
          </w:p>
          <w:p>
            <w:pPr>
              <w:snapToGrid w:val="0"/>
              <w:jc w:val="center"/>
              <w:rPr>
                <w:rFonts w:ascii="Times New Roman" w:hAnsi="Times New Roman" w:cs="Times New Roman"/>
                <w:b/>
                <w:bCs/>
                <w:sz w:val="24"/>
              </w:rPr>
            </w:pPr>
            <w:r>
              <w:rPr>
                <w:rFonts w:ascii="Times New Roman" w:hAnsi="Times New Roman" w:cs="Times New Roman"/>
                <w:b/>
                <w:bCs/>
                <w:sz w:val="24"/>
              </w:rPr>
              <w:t>(平方米)</w:t>
            </w:r>
          </w:p>
        </w:tc>
        <w:tc>
          <w:tcPr>
            <w:tcW w:w="2556" w:type="dxa"/>
            <w:gridSpan w:val="2"/>
            <w:vAlign w:val="center"/>
          </w:tcPr>
          <w:p>
            <w:pPr>
              <w:snapToGrid w:val="0"/>
              <w:jc w:val="center"/>
              <w:rPr>
                <w:rFonts w:ascii="Times New Roman" w:hAnsi="Times New Roman" w:eastAsia="宋体" w:cs="Times New Roman"/>
                <w:bCs/>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1740"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总投资</w:t>
            </w:r>
          </w:p>
          <w:p>
            <w:pPr>
              <w:snapToGrid w:val="0"/>
              <w:jc w:val="center"/>
              <w:rPr>
                <w:rFonts w:ascii="Times New Roman" w:hAnsi="Times New Roman" w:cs="Times New Roman"/>
                <w:b/>
                <w:bCs/>
                <w:sz w:val="24"/>
              </w:rPr>
            </w:pPr>
            <w:r>
              <w:rPr>
                <w:rFonts w:ascii="Times New Roman" w:hAnsi="Times New Roman" w:cs="Times New Roman"/>
                <w:b/>
                <w:bCs/>
                <w:sz w:val="24"/>
              </w:rPr>
              <w:t>(万元)</w:t>
            </w:r>
          </w:p>
        </w:tc>
        <w:tc>
          <w:tcPr>
            <w:tcW w:w="2008" w:type="dxa"/>
            <w:vAlign w:val="center"/>
          </w:tcPr>
          <w:p>
            <w:pPr>
              <w:snapToGrid w:val="0"/>
              <w:jc w:val="center"/>
              <w:rPr>
                <w:rFonts w:ascii="Times New Roman" w:hAnsi="Times New Roman" w:eastAsia="宋体" w:cs="Times New Roman"/>
                <w:sz w:val="24"/>
              </w:rPr>
            </w:pPr>
            <w:r>
              <w:rPr>
                <w:rFonts w:hint="default" w:ascii="Times New Roman" w:hAnsi="Times New Roman" w:cs="Times New Roman"/>
                <w:sz w:val="24"/>
              </w:rPr>
              <w:t>10000</w:t>
            </w:r>
          </w:p>
        </w:tc>
        <w:tc>
          <w:tcPr>
            <w:tcW w:w="1418"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其中：环保投资(万元)</w:t>
            </w:r>
          </w:p>
        </w:tc>
        <w:tc>
          <w:tcPr>
            <w:tcW w:w="1305" w:type="dxa"/>
            <w:gridSpan w:val="2"/>
            <w:vAlign w:val="center"/>
          </w:tcPr>
          <w:p>
            <w:pPr>
              <w:snapToGrid w:val="0"/>
              <w:jc w:val="center"/>
              <w:rPr>
                <w:rFonts w:ascii="Times New Roman" w:hAnsi="Times New Roman" w:eastAsia="宋体" w:cs="Times New Roman"/>
                <w:sz w:val="24"/>
              </w:rPr>
            </w:pPr>
            <w:r>
              <w:rPr>
                <w:rFonts w:hint="default" w:ascii="Times New Roman" w:hAnsi="Times New Roman" w:cs="Times New Roman"/>
                <w:sz w:val="24"/>
              </w:rPr>
              <w:t>10</w:t>
            </w:r>
          </w:p>
        </w:tc>
        <w:tc>
          <w:tcPr>
            <w:tcW w:w="1059" w:type="dxa"/>
            <w:vAlign w:val="center"/>
          </w:tcPr>
          <w:p>
            <w:pPr>
              <w:snapToGrid w:val="0"/>
              <w:jc w:val="center"/>
              <w:rPr>
                <w:rFonts w:ascii="Times New Roman" w:hAnsi="Times New Roman" w:cs="Times New Roman"/>
                <w:b/>
                <w:sz w:val="24"/>
              </w:rPr>
            </w:pPr>
            <w:r>
              <w:rPr>
                <w:rFonts w:ascii="Times New Roman" w:hAnsi="Times New Roman" w:cs="Times New Roman"/>
                <w:b/>
                <w:bCs/>
                <w:sz w:val="24"/>
              </w:rPr>
              <w:t>环保投资</w:t>
            </w:r>
            <w:r>
              <w:rPr>
                <w:rFonts w:hint="default" w:ascii="Times New Roman" w:hAnsi="Times New Roman" w:cs="Times New Roman"/>
                <w:b/>
                <w:bCs/>
                <w:sz w:val="24"/>
              </w:rPr>
              <w:t>比</w:t>
            </w:r>
            <w:r>
              <w:rPr>
                <w:rFonts w:ascii="Times New Roman" w:hAnsi="Times New Roman" w:cs="Times New Roman"/>
                <w:b/>
                <w:sz w:val="24"/>
              </w:rPr>
              <w:t>例</w:t>
            </w:r>
          </w:p>
        </w:tc>
        <w:tc>
          <w:tcPr>
            <w:tcW w:w="1497" w:type="dxa"/>
            <w:vAlign w:val="center"/>
          </w:tcPr>
          <w:p>
            <w:pPr>
              <w:snapToGrid w:val="0"/>
              <w:jc w:val="center"/>
              <w:rPr>
                <w:rFonts w:ascii="Times New Roman" w:hAnsi="Times New Roman" w:cs="Times New Roman"/>
                <w:sz w:val="24"/>
              </w:rPr>
            </w:pPr>
            <w:r>
              <w:rPr>
                <w:rFonts w:hint="default" w:ascii="Times New Roman" w:hAnsi="Times New Roman" w:cs="Times New Roman"/>
                <w:sz w:val="24"/>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74" w:hRule="exact"/>
          <w:jc w:val="center"/>
        </w:trPr>
        <w:tc>
          <w:tcPr>
            <w:tcW w:w="1740" w:type="dxa"/>
            <w:vAlign w:val="center"/>
          </w:tcPr>
          <w:p>
            <w:pPr>
              <w:snapToGrid w:val="0"/>
              <w:jc w:val="center"/>
              <w:rPr>
                <w:rFonts w:ascii="Times New Roman" w:hAnsi="Times New Roman" w:cs="Times New Roman"/>
                <w:b/>
                <w:bCs/>
                <w:sz w:val="24"/>
              </w:rPr>
            </w:pPr>
            <w:r>
              <w:rPr>
                <w:rFonts w:ascii="Times New Roman" w:hAnsi="Times New Roman" w:cs="Times New Roman"/>
                <w:b/>
                <w:bCs/>
                <w:sz w:val="24"/>
              </w:rPr>
              <w:t>评价经费</w:t>
            </w:r>
          </w:p>
          <w:p>
            <w:pPr>
              <w:snapToGrid w:val="0"/>
              <w:jc w:val="center"/>
              <w:rPr>
                <w:rFonts w:ascii="Times New Roman" w:hAnsi="Times New Roman" w:cs="Times New Roman"/>
                <w:b/>
                <w:bCs/>
                <w:sz w:val="24"/>
              </w:rPr>
            </w:pPr>
            <w:r>
              <w:rPr>
                <w:rFonts w:ascii="Times New Roman" w:hAnsi="Times New Roman" w:cs="Times New Roman"/>
                <w:b/>
                <w:bCs/>
                <w:sz w:val="24"/>
              </w:rPr>
              <w:t>(万元)</w:t>
            </w:r>
          </w:p>
        </w:tc>
        <w:tc>
          <w:tcPr>
            <w:tcW w:w="2008" w:type="dxa"/>
            <w:vAlign w:val="center"/>
          </w:tcPr>
          <w:p>
            <w:pPr>
              <w:snapToGrid w:val="0"/>
              <w:jc w:val="center"/>
              <w:rPr>
                <w:rFonts w:ascii="Times New Roman" w:hAnsi="Times New Roman" w:cs="Times New Roman"/>
                <w:sz w:val="24"/>
              </w:rPr>
            </w:pPr>
            <w:r>
              <w:rPr>
                <w:rFonts w:hint="default" w:ascii="Times New Roman" w:hAnsi="Times New Roman" w:cs="Times New Roman"/>
                <w:sz w:val="24"/>
              </w:rPr>
              <w:t>/</w:t>
            </w:r>
          </w:p>
        </w:tc>
        <w:tc>
          <w:tcPr>
            <w:tcW w:w="2026" w:type="dxa"/>
            <w:gridSpan w:val="2"/>
            <w:vAlign w:val="center"/>
          </w:tcPr>
          <w:p>
            <w:pPr>
              <w:snapToGrid w:val="0"/>
              <w:jc w:val="center"/>
              <w:rPr>
                <w:rFonts w:ascii="Times New Roman" w:hAnsi="Times New Roman" w:cs="Times New Roman"/>
                <w:b/>
                <w:bCs/>
                <w:sz w:val="24"/>
              </w:rPr>
            </w:pPr>
            <w:r>
              <w:rPr>
                <w:rFonts w:ascii="Times New Roman" w:hAnsi="Times New Roman" w:cs="Times New Roman"/>
                <w:b/>
                <w:bCs/>
                <w:sz w:val="24"/>
              </w:rPr>
              <w:t>预期投产日期</w:t>
            </w:r>
          </w:p>
        </w:tc>
        <w:tc>
          <w:tcPr>
            <w:tcW w:w="3253" w:type="dxa"/>
            <w:gridSpan w:val="3"/>
            <w:vAlign w:val="center"/>
          </w:tcPr>
          <w:p>
            <w:pPr>
              <w:snapToGrid w:val="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color w:val="auto"/>
                <w:sz w:val="24"/>
                <w:lang w:val="en-US" w:eastAsia="zh-CN"/>
              </w:rPr>
              <w:t>已投产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596" w:hRule="atLeast"/>
          <w:jc w:val="center"/>
        </w:trPr>
        <w:tc>
          <w:tcPr>
            <w:tcW w:w="9027" w:type="dxa"/>
            <w:gridSpan w:val="7"/>
          </w:tcPr>
          <w:p>
            <w:pPr>
              <w:snapToGrid w:val="0"/>
              <w:spacing w:before="100" w:beforeAutospacing="1" w:line="360" w:lineRule="auto"/>
              <w:rPr>
                <w:rFonts w:ascii="Times New Roman" w:hAnsi="Times New Roman" w:cs="Times New Roman"/>
                <w:b/>
                <w:sz w:val="24"/>
              </w:rPr>
            </w:pPr>
            <w:r>
              <w:rPr>
                <w:rFonts w:ascii="Times New Roman" w:hAnsi="Times New Roman" w:cs="Times New Roman"/>
                <w:b/>
                <w:sz w:val="24"/>
              </w:rPr>
              <w:t>1.1工程内容及规模：</w:t>
            </w:r>
          </w:p>
          <w:p>
            <w:pPr>
              <w:snapToGrid w:val="0"/>
              <w:spacing w:before="100" w:beforeAutospacing="1" w:line="360" w:lineRule="auto"/>
              <w:ind w:firstLine="482" w:firstLineChars="200"/>
              <w:rPr>
                <w:rFonts w:ascii="Times New Roman" w:hAnsi="Times New Roman" w:cs="Times New Roman"/>
                <w:sz w:val="24"/>
              </w:rPr>
            </w:pPr>
            <w:r>
              <w:rPr>
                <w:rFonts w:ascii="Times New Roman" w:hAnsi="Times New Roman" w:cs="Times New Roman"/>
                <w:b/>
                <w:sz w:val="24"/>
              </w:rPr>
              <w:t>1、项目由来</w:t>
            </w:r>
          </w:p>
          <w:p>
            <w:pPr>
              <w:spacing w:line="360" w:lineRule="auto"/>
              <w:ind w:firstLine="482"/>
              <w:rPr>
                <w:rFonts w:ascii="Times New Roman" w:hAnsi="Times New Roman" w:cs="Times New Roman"/>
                <w:sz w:val="24"/>
                <w:shd w:val="clear" w:color="FFFFFF" w:fill="D9D9D9"/>
              </w:rPr>
            </w:pPr>
            <w:r>
              <w:rPr>
                <w:rFonts w:ascii="Times New Roman" w:hAnsi="Times New Roman" w:cs="Times New Roman"/>
                <w:sz w:val="24"/>
              </w:rPr>
              <w:t>随着社会发展的需要，光学镜片的广泛应用，各种各样的镜头诸如车记录仪镜头、倒车影像镜头等已遍布于人们的生活当中。社会对各种镜头的需求急剧加大，为此，安徽翔鹰光电有限公司拟投资10000万元，租赁池州经济技术开发区电子信息产业园6号楼2层（约2144㎡）进行行车记录仪镜头、倒车影像镜头、安防镜头、显微镜、电子产品研发、生产、销售。</w:t>
            </w:r>
          </w:p>
          <w:p>
            <w:pPr>
              <w:spacing w:line="360" w:lineRule="auto"/>
              <w:ind w:firstLine="482"/>
              <w:rPr>
                <w:rFonts w:ascii="Times New Roman" w:hAnsi="Times New Roman" w:cs="Times New Roman"/>
                <w:sz w:val="24"/>
              </w:rPr>
            </w:pPr>
            <w:r>
              <w:rPr>
                <w:rFonts w:ascii="Times New Roman" w:hAnsi="Times New Roman" w:cs="Times New Roman"/>
                <w:sz w:val="24"/>
              </w:rPr>
              <w:t>本项目已于2016年11月16日经池州经济技术开发区管委会经贸发展局以池开管经【2016】144号文准予立项。</w:t>
            </w:r>
          </w:p>
          <w:p>
            <w:pPr>
              <w:spacing w:line="360" w:lineRule="auto"/>
              <w:ind w:firstLine="482"/>
              <w:rPr>
                <w:rFonts w:ascii="Times New Roman" w:hAnsi="Times New Roman" w:cs="Times New Roman"/>
                <w:sz w:val="24"/>
              </w:rPr>
            </w:pPr>
            <w:r>
              <w:rPr>
                <w:rFonts w:ascii="Times New Roman" w:hAnsi="Times New Roman" w:cs="Times New Roman"/>
                <w:sz w:val="24"/>
              </w:rPr>
              <w:t>根据《中华人民共和国环境影响评价法》、《建设项目环境保护管理条例》【国务院253号令】的有关规定和要求，该项目需要进行环境影响评价。受建设单位委托，安徽显闰环境工程有限公司承担该项目环境影响评价工作。接受委托后，我单位立即组织工程技术人员对本项目进行了实地考察，对建设地周围环境状况进行了调查，收集了有关资料，按有关技术要求编写了本项目的环境影响报告表，呈报环境保护主管部门审批。</w:t>
            </w:r>
          </w:p>
          <w:p>
            <w:pPr>
              <w:spacing w:before="100" w:beforeAutospacing="1" w:line="360" w:lineRule="auto"/>
              <w:ind w:firstLine="482" w:firstLineChars="200"/>
              <w:rPr>
                <w:rFonts w:ascii="Times New Roman" w:hAnsi="Times New Roman" w:cs="Times New Roman"/>
                <w:b/>
                <w:sz w:val="24"/>
              </w:rPr>
            </w:pPr>
            <w:r>
              <w:rPr>
                <w:rFonts w:ascii="Times New Roman" w:hAnsi="Times New Roman" w:cs="Times New Roman"/>
                <w:b/>
                <w:sz w:val="24"/>
              </w:rPr>
              <w:t>2、</w:t>
            </w:r>
            <w:r>
              <w:rPr>
                <w:rFonts w:ascii="Times New Roman" w:hAnsi="Times New Roman" w:cs="Times New Roman"/>
                <w:b/>
                <w:sz w:val="24"/>
                <w:szCs w:val="24"/>
              </w:rPr>
              <w:t>建设地点及周边环境</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项目位于池州经济技术开发区电子信息产业园，厂区东面为晶京昂电子有限公司，北面为华钛半导体有限公司，南面为沃佳机床有限公司；西面为工业厂房。项目位于电子信息产业园6号楼2层，1</w:t>
            </w:r>
            <w:r>
              <w:rPr>
                <w:rFonts w:hint="eastAsia" w:ascii="Times New Roman" w:hAnsi="Times New Roman" w:cs="Times New Roman"/>
                <w:sz w:val="24"/>
                <w:lang w:eastAsia="zh-CN"/>
              </w:rPr>
              <w:t>、</w:t>
            </w:r>
            <w:r>
              <w:rPr>
                <w:rFonts w:hint="eastAsia" w:ascii="Times New Roman" w:hAnsi="Times New Roman" w:cs="Times New Roman"/>
                <w:sz w:val="24"/>
                <w:lang w:val="en-US" w:eastAsia="zh-CN"/>
              </w:rPr>
              <w:t>3</w:t>
            </w:r>
            <w:r>
              <w:rPr>
                <w:rFonts w:ascii="Times New Roman" w:hAnsi="Times New Roman" w:cs="Times New Roman"/>
                <w:sz w:val="24"/>
              </w:rPr>
              <w:t>层</w:t>
            </w:r>
            <w:r>
              <w:rPr>
                <w:rFonts w:hint="eastAsia" w:ascii="Times New Roman" w:hAnsi="Times New Roman" w:cs="Times New Roman"/>
                <w:sz w:val="24"/>
                <w:lang w:eastAsia="zh-CN"/>
              </w:rPr>
              <w:t>均</w:t>
            </w:r>
            <w:r>
              <w:rPr>
                <w:rFonts w:ascii="Times New Roman" w:hAnsi="Times New Roman" w:cs="Times New Roman"/>
                <w:sz w:val="24"/>
              </w:rPr>
              <w:t>为闲置厂房。项目地理位置详见附图1，周边环境示意图见附图2。</w:t>
            </w:r>
          </w:p>
          <w:p>
            <w:pPr>
              <w:spacing w:before="100" w:beforeAutospacing="1" w:line="360" w:lineRule="auto"/>
              <w:ind w:firstLine="482" w:firstLineChars="200"/>
              <w:rPr>
                <w:rFonts w:ascii="Times New Roman" w:hAnsi="Times New Roman" w:cs="Times New Roman"/>
                <w:b/>
                <w:sz w:val="24"/>
              </w:rPr>
            </w:pPr>
            <w:r>
              <w:rPr>
                <w:rFonts w:ascii="Times New Roman" w:hAnsi="Times New Roman" w:cs="Times New Roman"/>
                <w:b/>
                <w:sz w:val="24"/>
              </w:rPr>
              <w:t>3、工程概况</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本项目投资10000万元，利用租赁厂房2144m</w:t>
            </w:r>
            <w:r>
              <w:rPr>
                <w:rFonts w:ascii="Times New Roman" w:hAnsi="Times New Roman" w:cs="Times New Roman"/>
                <w:sz w:val="24"/>
                <w:vertAlign w:val="superscript"/>
              </w:rPr>
              <w:t>2</w:t>
            </w:r>
            <w:r>
              <w:rPr>
                <w:rFonts w:ascii="Times New Roman" w:hAnsi="Times New Roman" w:cs="Times New Roman"/>
                <w:sz w:val="24"/>
              </w:rPr>
              <w:t>，设置研磨室、清洗室、磨边室、镀膜室、装配室，进行行车记录仪镜头、倒车影像镜头、安防镜头、显微镜镜头等光学镜片的研发、生产。</w:t>
            </w:r>
          </w:p>
          <w:p>
            <w:pPr>
              <w:spacing w:before="100" w:beforeAutospacing="1" w:line="360" w:lineRule="auto"/>
              <w:ind w:firstLine="482" w:firstLineChars="200"/>
              <w:rPr>
                <w:rFonts w:ascii="Times New Roman" w:hAnsi="Times New Roman" w:cs="Times New Roman"/>
                <w:b/>
                <w:sz w:val="24"/>
              </w:rPr>
            </w:pPr>
            <w:r>
              <w:rPr>
                <w:rFonts w:ascii="Times New Roman" w:hAnsi="Times New Roman" w:cs="Times New Roman"/>
                <w:b/>
                <w:sz w:val="24"/>
              </w:rPr>
              <w:t>4、产品方案</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本项目产品方案见表1-1。</w:t>
            </w:r>
          </w:p>
          <w:p>
            <w:pPr>
              <w:spacing w:before="156" w:beforeLines="50"/>
              <w:jc w:val="center"/>
              <w:rPr>
                <w:rFonts w:ascii="Times New Roman" w:hAnsi="Times New Roman" w:cs="Times New Roman"/>
                <w:b/>
                <w:sz w:val="24"/>
                <w:szCs w:val="24"/>
              </w:rPr>
            </w:pPr>
            <w:r>
              <w:rPr>
                <w:rFonts w:ascii="Times New Roman" w:hAnsi="Times New Roman" w:cs="Times New Roman"/>
                <w:b/>
                <w:sz w:val="24"/>
                <w:szCs w:val="24"/>
              </w:rPr>
              <w:t>表1-1  本项目产品方案</w:t>
            </w:r>
          </w:p>
          <w:tbl>
            <w:tblPr>
              <w:tblStyle w:val="16"/>
              <w:tblW w:w="8035" w:type="dxa"/>
              <w:jc w:val="center"/>
              <w:tblInd w:w="8"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983"/>
              <w:gridCol w:w="3404"/>
              <w:gridCol w:w="1949"/>
              <w:gridCol w:w="1699"/>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983"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序号</w:t>
                  </w:r>
                </w:p>
              </w:tc>
              <w:tc>
                <w:tcPr>
                  <w:tcW w:w="3404"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产品名称</w:t>
                  </w:r>
                </w:p>
              </w:tc>
              <w:tc>
                <w:tcPr>
                  <w:tcW w:w="1949"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设计能力</w:t>
                  </w:r>
                </w:p>
              </w:tc>
              <w:tc>
                <w:tcPr>
                  <w:tcW w:w="1699"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备注</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983"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1</w:t>
                  </w:r>
                </w:p>
              </w:tc>
              <w:tc>
                <w:tcPr>
                  <w:tcW w:w="3404"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行车记录仪镜头</w:t>
                  </w:r>
                </w:p>
              </w:tc>
              <w:tc>
                <w:tcPr>
                  <w:tcW w:w="1949" w:type="dxa"/>
                  <w:tcBorders>
                    <w:tl2br w:val="nil"/>
                    <w:tr2bl w:val="nil"/>
                  </w:tcBorders>
                  <w:vAlign w:val="center"/>
                </w:tcPr>
                <w:p>
                  <w:pPr>
                    <w:pStyle w:val="17"/>
                    <w:rPr>
                      <w:rFonts w:ascii="Times New Roman" w:hAnsi="Times New Roman" w:cs="Times New Roman"/>
                      <w:color w:val="auto"/>
                    </w:rPr>
                  </w:pPr>
                  <w:r>
                    <w:rPr>
                      <w:rFonts w:hint="eastAsia" w:ascii="Times New Roman" w:hAnsi="Times New Roman" w:cs="Times New Roman"/>
                      <w:color w:val="auto"/>
                      <w:lang w:val="en-US" w:eastAsia="zh-CN"/>
                    </w:rPr>
                    <w:t>200</w:t>
                  </w:r>
                  <w:r>
                    <w:rPr>
                      <w:rFonts w:ascii="Times New Roman" w:hAnsi="Times New Roman" w:cs="Times New Roman"/>
                      <w:color w:val="auto"/>
                    </w:rPr>
                    <w:t>万片/a</w:t>
                  </w:r>
                </w:p>
              </w:tc>
              <w:tc>
                <w:tcPr>
                  <w:tcW w:w="1699" w:type="dxa"/>
                  <w:tcBorders>
                    <w:tl2br w:val="nil"/>
                    <w:tr2bl w:val="nil"/>
                  </w:tcBorders>
                  <w:vAlign w:val="center"/>
                </w:tcPr>
                <w:p>
                  <w:pPr>
                    <w:pStyle w:val="17"/>
                    <w:rPr>
                      <w:rFonts w:ascii="Times New Roman" w:hAnsi="Times New Roman" w:cs="Times New Roman"/>
                      <w:color w:val="auto"/>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983" w:type="dxa"/>
                  <w:tcBorders>
                    <w:tl2br w:val="nil"/>
                    <w:tr2bl w:val="nil"/>
                  </w:tcBorders>
                  <w:vAlign w:val="center"/>
                </w:tcPr>
                <w:p>
                  <w:pPr>
                    <w:pStyle w:val="17"/>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w:t>
                  </w:r>
                </w:p>
              </w:tc>
              <w:tc>
                <w:tcPr>
                  <w:tcW w:w="3404" w:type="dxa"/>
                  <w:tcBorders>
                    <w:tl2br w:val="nil"/>
                    <w:tr2bl w:val="nil"/>
                  </w:tcBorders>
                  <w:vAlign w:val="center"/>
                </w:tcPr>
                <w:p>
                  <w:pPr>
                    <w:pStyle w:val="17"/>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eastAsia="zh-CN"/>
                    </w:rPr>
                    <w:t>倒车影像镜头</w:t>
                  </w:r>
                </w:p>
              </w:tc>
              <w:tc>
                <w:tcPr>
                  <w:tcW w:w="1949" w:type="dxa"/>
                  <w:tcBorders>
                    <w:tl2br w:val="nil"/>
                    <w:tr2bl w:val="nil"/>
                  </w:tcBorders>
                  <w:vAlign w:val="center"/>
                </w:tcPr>
                <w:p>
                  <w:pPr>
                    <w:pStyle w:val="17"/>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80</w:t>
                  </w:r>
                  <w:r>
                    <w:rPr>
                      <w:rFonts w:ascii="Times New Roman" w:hAnsi="Times New Roman" w:cs="Times New Roman"/>
                      <w:color w:val="auto"/>
                    </w:rPr>
                    <w:t>万片/a</w:t>
                  </w:r>
                </w:p>
              </w:tc>
              <w:tc>
                <w:tcPr>
                  <w:tcW w:w="1699" w:type="dxa"/>
                  <w:tcBorders>
                    <w:tl2br w:val="nil"/>
                    <w:tr2bl w:val="nil"/>
                  </w:tcBorders>
                  <w:vAlign w:val="center"/>
                </w:tcPr>
                <w:p>
                  <w:pPr>
                    <w:pStyle w:val="17"/>
                    <w:rPr>
                      <w:rFonts w:ascii="Times New Roman" w:hAnsi="Times New Roman" w:cs="Times New Roman"/>
                      <w:color w:val="auto"/>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983" w:type="dxa"/>
                  <w:tcBorders>
                    <w:tl2br w:val="nil"/>
                    <w:tr2bl w:val="nil"/>
                  </w:tcBorders>
                  <w:vAlign w:val="center"/>
                </w:tcPr>
                <w:p>
                  <w:pPr>
                    <w:pStyle w:val="17"/>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3</w:t>
                  </w:r>
                </w:p>
              </w:tc>
              <w:tc>
                <w:tcPr>
                  <w:tcW w:w="3404" w:type="dxa"/>
                  <w:tcBorders>
                    <w:tl2br w:val="nil"/>
                    <w:tr2bl w:val="nil"/>
                  </w:tcBorders>
                  <w:vAlign w:val="center"/>
                </w:tcPr>
                <w:p>
                  <w:pPr>
                    <w:pStyle w:val="17"/>
                    <w:rPr>
                      <w:rFonts w:hint="eastAsia" w:ascii="Times New Roman" w:hAnsi="Times New Roman" w:cs="Times New Roman"/>
                      <w:color w:val="auto"/>
                      <w:lang w:eastAsia="zh-CN"/>
                    </w:rPr>
                  </w:pPr>
                  <w:r>
                    <w:rPr>
                      <w:rFonts w:hint="eastAsia" w:ascii="Times New Roman" w:hAnsi="Times New Roman" w:cs="Times New Roman"/>
                      <w:color w:val="auto"/>
                      <w:lang w:eastAsia="zh-CN"/>
                    </w:rPr>
                    <w:t>安防镜头</w:t>
                  </w:r>
                </w:p>
              </w:tc>
              <w:tc>
                <w:tcPr>
                  <w:tcW w:w="1949" w:type="dxa"/>
                  <w:tcBorders>
                    <w:tl2br w:val="nil"/>
                    <w:tr2bl w:val="nil"/>
                  </w:tcBorders>
                  <w:vAlign w:val="center"/>
                </w:tcPr>
                <w:p>
                  <w:pPr>
                    <w:pStyle w:val="17"/>
                    <w:rPr>
                      <w:rFonts w:hint="eastAsia" w:ascii="Times New Roman" w:hAnsi="Times New Roman" w:cs="Times New Roman" w:eastAsiaTheme="minorEastAsia"/>
                      <w:color w:val="auto"/>
                      <w:lang w:val="en-US" w:eastAsia="zh-CN"/>
                    </w:rPr>
                  </w:pPr>
                  <w:r>
                    <w:rPr>
                      <w:rFonts w:hint="eastAsia" w:ascii="Times New Roman" w:hAnsi="Times New Roman" w:cs="Times New Roman"/>
                      <w:color w:val="auto"/>
                      <w:lang w:val="en-US" w:eastAsia="zh-CN"/>
                    </w:rPr>
                    <w:t>20</w:t>
                  </w:r>
                  <w:r>
                    <w:rPr>
                      <w:rFonts w:ascii="Times New Roman" w:hAnsi="Times New Roman" w:cs="Times New Roman"/>
                      <w:color w:val="auto"/>
                    </w:rPr>
                    <w:t>万片/a</w:t>
                  </w:r>
                </w:p>
              </w:tc>
              <w:tc>
                <w:tcPr>
                  <w:tcW w:w="1699" w:type="dxa"/>
                  <w:tcBorders>
                    <w:tl2br w:val="nil"/>
                    <w:tr2bl w:val="nil"/>
                  </w:tcBorders>
                  <w:vAlign w:val="center"/>
                </w:tcPr>
                <w:p>
                  <w:pPr>
                    <w:pStyle w:val="17"/>
                    <w:rPr>
                      <w:rFonts w:ascii="Times New Roman" w:hAnsi="Times New Roman" w:cs="Times New Roman"/>
                      <w:color w:val="auto"/>
                    </w:rPr>
                  </w:pPr>
                </w:p>
              </w:tc>
            </w:tr>
          </w:tbl>
          <w:p>
            <w:pPr>
              <w:spacing w:before="100" w:beforeAutospacing="1" w:line="360" w:lineRule="auto"/>
              <w:ind w:firstLine="482" w:firstLineChars="200"/>
              <w:rPr>
                <w:rFonts w:ascii="Times New Roman" w:hAnsi="Times New Roman" w:cs="Times New Roman"/>
                <w:b/>
                <w:sz w:val="24"/>
              </w:rPr>
            </w:pPr>
            <w:r>
              <w:rPr>
                <w:rFonts w:ascii="Times New Roman" w:hAnsi="Times New Roman" w:cs="Times New Roman"/>
                <w:b/>
                <w:sz w:val="24"/>
              </w:rPr>
              <w:t>5、项目建设内容与规模</w:t>
            </w:r>
          </w:p>
          <w:p>
            <w:pPr>
              <w:adjustRightInd w:val="0"/>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项目租用池州经济技术开发区电子信息产业园6号楼二楼，租用厂房面积2144平方米，主要</w:t>
            </w:r>
            <w:r>
              <w:rPr>
                <w:rFonts w:ascii="Times New Roman" w:hAnsi="Times New Roman" w:cs="Times New Roman"/>
                <w:kern w:val="0"/>
                <w:sz w:val="24"/>
                <w:szCs w:val="24"/>
              </w:rPr>
              <w:t>购置研磨机、球芯研磨机、芯取机、超声波清洗机、真空镀膜机等设备，布置研磨室、超洗室、磨边室、镀膜室、装配室、仓库，进行行车记录仪等光电产品的研发、生产。项目镜片生产能力为300万片/年</w:t>
            </w:r>
            <w:r>
              <w:rPr>
                <w:rFonts w:ascii="Times New Roman" w:hAnsi="Times New Roman" w:cs="Times New Roman"/>
                <w:sz w:val="24"/>
              </w:rPr>
              <w:t>。</w:t>
            </w:r>
            <w:r>
              <w:rPr>
                <w:rFonts w:ascii="Times New Roman" w:hAnsi="Times New Roman" w:cs="Times New Roman"/>
                <w:sz w:val="24"/>
                <w:szCs w:val="24"/>
              </w:rPr>
              <w:t>建设项目主要建设内容详见下表</w:t>
            </w:r>
            <w:r>
              <w:rPr>
                <w:rFonts w:ascii="Times New Roman" w:hAnsi="Times New Roman" w:cs="Times New Roman"/>
                <w:sz w:val="24"/>
              </w:rPr>
              <w:t>1-2。</w:t>
            </w:r>
          </w:p>
          <w:p>
            <w:pPr>
              <w:adjustRightInd w:val="0"/>
              <w:snapToGrid w:val="0"/>
              <w:ind w:firstLine="482" w:firstLineChars="200"/>
              <w:jc w:val="center"/>
              <w:rPr>
                <w:rFonts w:ascii="Times New Roman" w:hAnsi="Times New Roman" w:cs="Times New Roman"/>
                <w:sz w:val="24"/>
              </w:rPr>
            </w:pPr>
            <w:r>
              <w:rPr>
                <w:rFonts w:ascii="Times New Roman" w:hAnsi="Times New Roman" w:cs="Times New Roman"/>
                <w:b/>
                <w:sz w:val="24"/>
                <w:szCs w:val="24"/>
              </w:rPr>
              <w:t>表1-2  项目建设内容</w:t>
            </w:r>
          </w:p>
          <w:tbl>
            <w:tblPr>
              <w:tblStyle w:val="16"/>
              <w:tblW w:w="8593" w:type="dxa"/>
              <w:jc w:val="center"/>
              <w:tblInd w:w="83"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577"/>
              <w:gridCol w:w="535"/>
              <w:gridCol w:w="1196"/>
              <w:gridCol w:w="1387"/>
              <w:gridCol w:w="3797"/>
              <w:gridCol w:w="1101"/>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77"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编号</w:t>
                  </w:r>
                </w:p>
              </w:tc>
              <w:tc>
                <w:tcPr>
                  <w:tcW w:w="535"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项目</w:t>
                  </w:r>
                </w:p>
              </w:tc>
              <w:tc>
                <w:tcPr>
                  <w:tcW w:w="2583" w:type="dxa"/>
                  <w:gridSpan w:val="2"/>
                  <w:tcBorders>
                    <w:tl2br w:val="nil"/>
                    <w:tr2bl w:val="nil"/>
                  </w:tcBorders>
                  <w:vAlign w:val="center"/>
                </w:tcPr>
                <w:p>
                  <w:pPr>
                    <w:pStyle w:val="17"/>
                    <w:rPr>
                      <w:rFonts w:ascii="Times New Roman" w:hAnsi="Times New Roman" w:cs="Times New Roman"/>
                    </w:rPr>
                  </w:pPr>
                  <w:r>
                    <w:rPr>
                      <w:rFonts w:ascii="Times New Roman" w:hAnsi="Times New Roman" w:cs="Times New Roman"/>
                    </w:rPr>
                    <w:t>工程内容</w:t>
                  </w:r>
                </w:p>
              </w:tc>
              <w:tc>
                <w:tcPr>
                  <w:tcW w:w="3797"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工程规模</w:t>
                  </w:r>
                </w:p>
              </w:tc>
              <w:tc>
                <w:tcPr>
                  <w:tcW w:w="1101" w:type="dxa"/>
                  <w:tcBorders>
                    <w:tl2br w:val="nil"/>
                    <w:tr2bl w:val="nil"/>
                  </w:tcBorders>
                  <w:vAlign w:val="center"/>
                </w:tcPr>
                <w:p>
                  <w:pPr>
                    <w:pStyle w:val="17"/>
                    <w:rPr>
                      <w:rFonts w:ascii="Times New Roman" w:hAnsi="Times New Roman" w:eastAsia="宋体" w:cs="Times New Roman"/>
                    </w:rPr>
                  </w:pPr>
                  <w:r>
                    <w:rPr>
                      <w:rFonts w:ascii="Times New Roman" w:hAnsi="Times New Roman" w:cs="Times New Roman"/>
                    </w:rPr>
                    <w:t>备注</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77" w:type="dxa"/>
                  <w:vMerge w:val="restart"/>
                  <w:tcBorders>
                    <w:tl2br w:val="nil"/>
                    <w:tr2bl w:val="nil"/>
                  </w:tcBorders>
                  <w:vAlign w:val="center"/>
                </w:tcPr>
                <w:p>
                  <w:pPr>
                    <w:pStyle w:val="17"/>
                    <w:rPr>
                      <w:rFonts w:ascii="Times New Roman" w:hAnsi="Times New Roman" w:cs="Times New Roman"/>
                    </w:rPr>
                  </w:pPr>
                </w:p>
                <w:p>
                  <w:pPr>
                    <w:pStyle w:val="17"/>
                    <w:rPr>
                      <w:rFonts w:ascii="Times New Roman" w:hAnsi="Times New Roman" w:cs="Times New Roman"/>
                    </w:rPr>
                  </w:pPr>
                </w:p>
                <w:p>
                  <w:pPr>
                    <w:pStyle w:val="17"/>
                    <w:rPr>
                      <w:rFonts w:ascii="Times New Roman" w:hAnsi="Times New Roman" w:cs="Times New Roman"/>
                    </w:rPr>
                  </w:pPr>
                </w:p>
                <w:p>
                  <w:pPr>
                    <w:pStyle w:val="17"/>
                    <w:rPr>
                      <w:rFonts w:ascii="Times New Roman" w:hAnsi="Times New Roman" w:cs="Times New Roman"/>
                    </w:rPr>
                  </w:pPr>
                </w:p>
                <w:p>
                  <w:pPr>
                    <w:pStyle w:val="17"/>
                    <w:jc w:val="both"/>
                    <w:rPr>
                      <w:rFonts w:ascii="Times New Roman" w:hAnsi="Times New Roman" w:cs="Times New Roman"/>
                    </w:rPr>
                  </w:pPr>
                </w:p>
                <w:p>
                  <w:pPr>
                    <w:pStyle w:val="17"/>
                    <w:rPr>
                      <w:rFonts w:ascii="Times New Roman" w:hAnsi="Times New Roman" w:cs="Times New Roman"/>
                    </w:rPr>
                  </w:pPr>
                  <w:r>
                    <w:rPr>
                      <w:rFonts w:ascii="Times New Roman" w:hAnsi="Times New Roman" w:cs="Times New Roman"/>
                    </w:rPr>
                    <w:t>1</w:t>
                  </w:r>
                </w:p>
              </w:tc>
              <w:tc>
                <w:tcPr>
                  <w:tcW w:w="535" w:type="dxa"/>
                  <w:vMerge w:val="restart"/>
                  <w:tcBorders>
                    <w:tl2br w:val="nil"/>
                    <w:tr2bl w:val="nil"/>
                  </w:tcBorders>
                  <w:vAlign w:val="bottom"/>
                </w:tcPr>
                <w:p>
                  <w:pPr>
                    <w:pStyle w:val="17"/>
                    <w:rPr>
                      <w:rFonts w:ascii="Times New Roman" w:hAnsi="Times New Roman" w:cs="Times New Roman"/>
                    </w:rPr>
                  </w:pPr>
                </w:p>
                <w:p>
                  <w:pPr>
                    <w:pStyle w:val="17"/>
                    <w:rPr>
                      <w:rFonts w:ascii="Times New Roman" w:hAnsi="Times New Roman" w:cs="Times New Roman"/>
                    </w:rPr>
                  </w:pPr>
                </w:p>
                <w:p>
                  <w:pPr>
                    <w:pStyle w:val="17"/>
                    <w:rPr>
                      <w:rFonts w:ascii="Times New Roman" w:hAnsi="Times New Roman" w:cs="Times New Roman"/>
                    </w:rPr>
                  </w:pPr>
                </w:p>
                <w:p>
                  <w:pPr>
                    <w:pStyle w:val="17"/>
                    <w:rPr>
                      <w:rFonts w:ascii="Times New Roman" w:hAnsi="Times New Roman" w:cs="Times New Roman"/>
                    </w:rPr>
                  </w:pPr>
                </w:p>
                <w:p>
                  <w:pPr>
                    <w:pStyle w:val="17"/>
                    <w:rPr>
                      <w:rFonts w:ascii="Times New Roman" w:hAnsi="Times New Roman" w:cs="Times New Roman"/>
                    </w:rPr>
                  </w:pPr>
                </w:p>
                <w:p>
                  <w:pPr>
                    <w:pStyle w:val="17"/>
                    <w:rPr>
                      <w:rFonts w:ascii="Times New Roman" w:hAnsi="Times New Roman" w:cs="Times New Roman"/>
                    </w:rPr>
                  </w:pPr>
                </w:p>
                <w:p>
                  <w:pPr>
                    <w:pStyle w:val="17"/>
                    <w:rPr>
                      <w:rFonts w:ascii="Times New Roman" w:hAnsi="Times New Roman" w:cs="Times New Roman"/>
                    </w:rPr>
                  </w:pPr>
                  <w:r>
                    <w:rPr>
                      <w:rFonts w:ascii="Times New Roman" w:hAnsi="Times New Roman" w:cs="Times New Roman"/>
                    </w:rPr>
                    <w:t>主体</w:t>
                  </w:r>
                </w:p>
                <w:p>
                  <w:pPr>
                    <w:pStyle w:val="17"/>
                    <w:rPr>
                      <w:rFonts w:ascii="Times New Roman" w:hAnsi="Times New Roman" w:cs="Times New Roman"/>
                    </w:rPr>
                  </w:pPr>
                  <w:r>
                    <w:rPr>
                      <w:rFonts w:ascii="Times New Roman" w:hAnsi="Times New Roman" w:cs="Times New Roman"/>
                    </w:rPr>
                    <w:t>工程</w:t>
                  </w:r>
                </w:p>
              </w:tc>
              <w:tc>
                <w:tcPr>
                  <w:tcW w:w="1196" w:type="dxa"/>
                  <w:tcBorders>
                    <w:tl2br w:val="nil"/>
                    <w:tr2bl w:val="nil"/>
                  </w:tcBorders>
                  <w:vAlign w:val="center"/>
                </w:tcPr>
                <w:p>
                  <w:pPr>
                    <w:pStyle w:val="17"/>
                    <w:rPr>
                      <w:rFonts w:ascii="Times New Roman" w:hAnsi="Times New Roman" w:cs="Times New Roman"/>
                    </w:rPr>
                  </w:pPr>
                  <w:r>
                    <w:rPr>
                      <w:rFonts w:ascii="Times New Roman" w:hAnsi="Times New Roman" w:cs="Times New Roman"/>
                      <w:szCs w:val="21"/>
                    </w:rPr>
                    <w:t>1#研磨室</w:t>
                  </w:r>
                </w:p>
              </w:tc>
              <w:tc>
                <w:tcPr>
                  <w:tcW w:w="1387" w:type="dxa"/>
                  <w:vMerge w:val="restart"/>
                  <w:tcBorders>
                    <w:tl2br w:val="nil"/>
                    <w:tr2bl w:val="nil"/>
                  </w:tcBorders>
                  <w:vAlign w:val="bottom"/>
                </w:tcPr>
                <w:p>
                  <w:pPr>
                    <w:pStyle w:val="17"/>
                    <w:rPr>
                      <w:rFonts w:ascii="Times New Roman" w:hAnsi="Times New Roman" w:cs="Times New Roman"/>
                    </w:rPr>
                  </w:pPr>
                  <w:r>
                    <w:rPr>
                      <w:rFonts w:ascii="Times New Roman" w:hAnsi="Times New Roman" w:cs="Times New Roman"/>
                    </w:rPr>
                    <w:t>行车记录仪镜头等光电产品</w:t>
                  </w:r>
                </w:p>
              </w:tc>
              <w:tc>
                <w:tcPr>
                  <w:tcW w:w="3797" w:type="dxa"/>
                  <w:tcBorders>
                    <w:tl2br w:val="nil"/>
                    <w:tr2bl w:val="nil"/>
                  </w:tcBorders>
                  <w:vAlign w:val="center"/>
                </w:tcPr>
                <w:p>
                  <w:pPr>
                    <w:pStyle w:val="17"/>
                    <w:rPr>
                      <w:rFonts w:ascii="Times New Roman" w:hAnsi="Times New Roman" w:eastAsia="宋体" w:cs="Times New Roman"/>
                    </w:rPr>
                  </w:pPr>
                  <w:r>
                    <w:rPr>
                      <w:rFonts w:ascii="Times New Roman" w:hAnsi="Times New Roman" w:cs="Times New Roman"/>
                    </w:rPr>
                    <w:t>布置18台研磨机和18台球芯研磨机，进行对毛胚玻璃的精磨、抛光，建筑面积约400㎡</w:t>
                  </w:r>
                </w:p>
              </w:tc>
              <w:tc>
                <w:tcPr>
                  <w:tcW w:w="1101" w:type="dxa"/>
                  <w:vMerge w:val="restart"/>
                  <w:tcBorders>
                    <w:tl2br w:val="nil"/>
                    <w:tr2bl w:val="nil"/>
                  </w:tcBorders>
                  <w:vAlign w:val="bottom"/>
                </w:tcPr>
                <w:p>
                  <w:pPr>
                    <w:pStyle w:val="17"/>
                    <w:rPr>
                      <w:rFonts w:ascii="Times New Roman" w:hAnsi="Times New Roman" w:eastAsia="宋体" w:cs="Times New Roman"/>
                    </w:rPr>
                  </w:pPr>
                  <w:r>
                    <w:rPr>
                      <w:rFonts w:ascii="Times New Roman" w:hAnsi="Times New Roman" w:cs="Times New Roman"/>
                    </w:rPr>
                    <w:t>租赁厂房</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577" w:type="dxa"/>
                  <w:vMerge w:val="continue"/>
                  <w:tcBorders>
                    <w:tl2br w:val="nil"/>
                    <w:tr2bl w:val="nil"/>
                  </w:tcBorders>
                  <w:vAlign w:val="center"/>
                </w:tcPr>
                <w:p>
                  <w:pPr>
                    <w:pStyle w:val="17"/>
                    <w:rPr>
                      <w:rFonts w:ascii="Times New Roman" w:hAnsi="Times New Roman" w:cs="Times New Roman"/>
                    </w:rPr>
                  </w:pPr>
                </w:p>
              </w:tc>
              <w:tc>
                <w:tcPr>
                  <w:tcW w:w="535" w:type="dxa"/>
                  <w:vMerge w:val="continue"/>
                  <w:tcBorders>
                    <w:tl2br w:val="nil"/>
                    <w:tr2bl w:val="nil"/>
                  </w:tcBorders>
                  <w:vAlign w:val="center"/>
                </w:tcPr>
                <w:p>
                  <w:pPr>
                    <w:pStyle w:val="17"/>
                    <w:rPr>
                      <w:rFonts w:ascii="Times New Roman" w:hAnsi="Times New Roman" w:cs="Times New Roman"/>
                    </w:rPr>
                  </w:pPr>
                </w:p>
              </w:tc>
              <w:tc>
                <w:tcPr>
                  <w:tcW w:w="1196" w:type="dxa"/>
                  <w:tcBorders>
                    <w:tl2br w:val="nil"/>
                    <w:tr2bl w:val="nil"/>
                  </w:tcBorders>
                  <w:vAlign w:val="center"/>
                </w:tcPr>
                <w:p>
                  <w:pPr>
                    <w:pStyle w:val="17"/>
                    <w:rPr>
                      <w:rFonts w:ascii="Times New Roman" w:hAnsi="Times New Roman" w:eastAsia="宋体" w:cs="Times New Roman"/>
                      <w:szCs w:val="21"/>
                    </w:rPr>
                  </w:pPr>
                  <w:r>
                    <w:rPr>
                      <w:rFonts w:ascii="Times New Roman" w:hAnsi="Times New Roman" w:cs="Times New Roman"/>
                      <w:szCs w:val="21"/>
                    </w:rPr>
                    <w:t>2#研磨室</w:t>
                  </w:r>
                </w:p>
              </w:tc>
              <w:tc>
                <w:tcPr>
                  <w:tcW w:w="1387" w:type="dxa"/>
                  <w:vMerge w:val="continue"/>
                  <w:tcBorders>
                    <w:tl2br w:val="nil"/>
                    <w:tr2bl w:val="nil"/>
                  </w:tcBorders>
                  <w:vAlign w:val="center"/>
                </w:tcPr>
                <w:p>
                  <w:pPr>
                    <w:pStyle w:val="17"/>
                    <w:rPr>
                      <w:rFonts w:ascii="Times New Roman" w:hAnsi="Times New Roman" w:cs="Times New Roman"/>
                      <w:szCs w:val="21"/>
                    </w:rPr>
                  </w:pPr>
                </w:p>
              </w:tc>
              <w:tc>
                <w:tcPr>
                  <w:tcW w:w="3797" w:type="dxa"/>
                  <w:tcBorders>
                    <w:tl2br w:val="nil"/>
                    <w:tr2bl w:val="nil"/>
                  </w:tcBorders>
                  <w:vAlign w:val="center"/>
                </w:tcPr>
                <w:p>
                  <w:pPr>
                    <w:pStyle w:val="17"/>
                    <w:rPr>
                      <w:rFonts w:ascii="Times New Roman" w:hAnsi="Times New Roman" w:eastAsia="宋体" w:cs="Times New Roman"/>
                      <w:szCs w:val="21"/>
                    </w:rPr>
                  </w:pPr>
                  <w:r>
                    <w:rPr>
                      <w:rFonts w:ascii="Times New Roman" w:hAnsi="Times New Roman" w:cs="Times New Roman"/>
                      <w:szCs w:val="21"/>
                    </w:rPr>
                    <w:t>布置4台</w:t>
                  </w:r>
                  <w:r>
                    <w:rPr>
                      <w:rFonts w:ascii="Times New Roman" w:hAnsi="Times New Roman" w:cs="Times New Roman"/>
                    </w:rPr>
                    <w:t>研磨机和4台球芯研磨机，进行对毛胚玻璃的精磨、抛光，建筑面积约100㎡</w:t>
                  </w:r>
                </w:p>
              </w:tc>
              <w:tc>
                <w:tcPr>
                  <w:tcW w:w="1101" w:type="dxa"/>
                  <w:vMerge w:val="continue"/>
                  <w:tcBorders>
                    <w:tl2br w:val="nil"/>
                    <w:tr2bl w:val="nil"/>
                  </w:tcBorders>
                  <w:vAlign w:val="center"/>
                </w:tcPr>
                <w:p>
                  <w:pPr>
                    <w:pStyle w:val="17"/>
                    <w:rPr>
                      <w:rFonts w:ascii="Times New Roman" w:hAnsi="Times New Roman" w:cs="Times New Roman"/>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9" w:hRule="atLeast"/>
                <w:jc w:val="center"/>
              </w:trPr>
              <w:tc>
                <w:tcPr>
                  <w:tcW w:w="577" w:type="dxa"/>
                  <w:vMerge w:val="continue"/>
                  <w:tcBorders>
                    <w:tl2br w:val="nil"/>
                    <w:tr2bl w:val="nil"/>
                  </w:tcBorders>
                  <w:vAlign w:val="center"/>
                </w:tcPr>
                <w:p>
                  <w:pPr>
                    <w:pStyle w:val="17"/>
                    <w:rPr>
                      <w:rFonts w:ascii="Times New Roman" w:hAnsi="Times New Roman" w:cs="Times New Roman"/>
                      <w:szCs w:val="21"/>
                    </w:rPr>
                  </w:pPr>
                </w:p>
              </w:tc>
              <w:tc>
                <w:tcPr>
                  <w:tcW w:w="535" w:type="dxa"/>
                  <w:vMerge w:val="continue"/>
                  <w:tcBorders>
                    <w:tl2br w:val="nil"/>
                    <w:tr2bl w:val="nil"/>
                  </w:tcBorders>
                  <w:vAlign w:val="center"/>
                </w:tcPr>
                <w:p>
                  <w:pPr>
                    <w:pStyle w:val="17"/>
                    <w:rPr>
                      <w:rFonts w:ascii="Times New Roman" w:hAnsi="Times New Roman" w:cs="Times New Roman"/>
                      <w:szCs w:val="21"/>
                    </w:rPr>
                  </w:pPr>
                </w:p>
              </w:tc>
              <w:tc>
                <w:tcPr>
                  <w:tcW w:w="1196" w:type="dxa"/>
                  <w:tcBorders>
                    <w:tl2br w:val="nil"/>
                    <w:tr2bl w:val="nil"/>
                  </w:tcBorders>
                  <w:vAlign w:val="center"/>
                </w:tcPr>
                <w:p>
                  <w:pPr>
                    <w:pStyle w:val="17"/>
                    <w:rPr>
                      <w:rFonts w:ascii="Times New Roman" w:hAnsi="Times New Roman" w:eastAsia="宋体" w:cs="Times New Roman"/>
                      <w:szCs w:val="21"/>
                    </w:rPr>
                  </w:pPr>
                  <w:r>
                    <w:rPr>
                      <w:rFonts w:ascii="Times New Roman" w:hAnsi="Times New Roman" w:cs="Times New Roman"/>
                      <w:szCs w:val="21"/>
                    </w:rPr>
                    <w:t>超洗室</w:t>
                  </w:r>
                </w:p>
              </w:tc>
              <w:tc>
                <w:tcPr>
                  <w:tcW w:w="1387" w:type="dxa"/>
                  <w:vMerge w:val="continue"/>
                  <w:tcBorders>
                    <w:tl2br w:val="nil"/>
                    <w:tr2bl w:val="nil"/>
                  </w:tcBorders>
                  <w:vAlign w:val="center"/>
                </w:tcPr>
                <w:p>
                  <w:pPr>
                    <w:pStyle w:val="17"/>
                    <w:rPr>
                      <w:rFonts w:ascii="Times New Roman" w:hAnsi="Times New Roman" w:cs="Times New Roman"/>
                      <w:szCs w:val="21"/>
                    </w:rPr>
                  </w:pPr>
                </w:p>
              </w:tc>
              <w:tc>
                <w:tcPr>
                  <w:tcW w:w="3797" w:type="dxa"/>
                  <w:tcBorders>
                    <w:tl2br w:val="nil"/>
                    <w:tr2bl w:val="nil"/>
                  </w:tcBorders>
                  <w:vAlign w:val="center"/>
                </w:tcPr>
                <w:p>
                  <w:pPr>
                    <w:pStyle w:val="17"/>
                    <w:rPr>
                      <w:rFonts w:ascii="Times New Roman" w:hAnsi="Times New Roman" w:eastAsia="宋体" w:cs="Times New Roman"/>
                      <w:szCs w:val="21"/>
                    </w:rPr>
                  </w:pPr>
                  <w:r>
                    <w:rPr>
                      <w:rFonts w:ascii="Times New Roman" w:hAnsi="Times New Roman" w:cs="Times New Roman"/>
                      <w:szCs w:val="21"/>
                    </w:rPr>
                    <w:t>布置一台超声波清洗机和一台纯水机，对抛光、磨边后的产品进行清洗，建筑面积约120㎡</w:t>
                  </w:r>
                </w:p>
              </w:tc>
              <w:tc>
                <w:tcPr>
                  <w:tcW w:w="1101" w:type="dxa"/>
                  <w:vMerge w:val="continue"/>
                  <w:tcBorders>
                    <w:tl2br w:val="nil"/>
                    <w:tr2bl w:val="nil"/>
                  </w:tcBorders>
                  <w:vAlign w:val="center"/>
                </w:tcPr>
                <w:p>
                  <w:pPr>
                    <w:pStyle w:val="17"/>
                    <w:rPr>
                      <w:rFonts w:ascii="Times New Roman" w:hAnsi="Times New Roman" w:cs="Times New Roman"/>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77" w:type="dxa"/>
                  <w:vMerge w:val="continue"/>
                  <w:tcBorders>
                    <w:tl2br w:val="nil"/>
                    <w:tr2bl w:val="nil"/>
                  </w:tcBorders>
                  <w:vAlign w:val="center"/>
                </w:tcPr>
                <w:p>
                  <w:pPr>
                    <w:pStyle w:val="17"/>
                    <w:rPr>
                      <w:rFonts w:ascii="Times New Roman" w:hAnsi="Times New Roman" w:cs="Times New Roman"/>
                    </w:rPr>
                  </w:pPr>
                </w:p>
              </w:tc>
              <w:tc>
                <w:tcPr>
                  <w:tcW w:w="535" w:type="dxa"/>
                  <w:vMerge w:val="continue"/>
                  <w:tcBorders>
                    <w:tl2br w:val="nil"/>
                    <w:tr2bl w:val="nil"/>
                  </w:tcBorders>
                  <w:vAlign w:val="center"/>
                </w:tcPr>
                <w:p>
                  <w:pPr>
                    <w:pStyle w:val="17"/>
                    <w:rPr>
                      <w:rFonts w:ascii="Times New Roman" w:hAnsi="Times New Roman" w:cs="Times New Roman"/>
                    </w:rPr>
                  </w:pPr>
                </w:p>
              </w:tc>
              <w:tc>
                <w:tcPr>
                  <w:tcW w:w="1196" w:type="dxa"/>
                  <w:tcBorders>
                    <w:tl2br w:val="nil"/>
                    <w:tr2bl w:val="nil"/>
                  </w:tcBorders>
                  <w:vAlign w:val="center"/>
                </w:tcPr>
                <w:p>
                  <w:pPr>
                    <w:spacing w:line="240" w:lineRule="exact"/>
                    <w:jc w:val="center"/>
                    <w:rPr>
                      <w:rFonts w:ascii="Times New Roman" w:hAnsi="Times New Roman" w:eastAsia="宋体" w:cs="Times New Roman"/>
                      <w:szCs w:val="21"/>
                    </w:rPr>
                  </w:pPr>
                  <w:r>
                    <w:rPr>
                      <w:rFonts w:ascii="Times New Roman" w:hAnsi="Times New Roman" w:cs="Times New Roman"/>
                      <w:szCs w:val="21"/>
                    </w:rPr>
                    <w:t>磨边室</w:t>
                  </w:r>
                </w:p>
              </w:tc>
              <w:tc>
                <w:tcPr>
                  <w:tcW w:w="1387" w:type="dxa"/>
                  <w:vMerge w:val="continue"/>
                  <w:tcBorders>
                    <w:tl2br w:val="nil"/>
                    <w:tr2bl w:val="nil"/>
                  </w:tcBorders>
                  <w:vAlign w:val="center"/>
                </w:tcPr>
                <w:p>
                  <w:pPr>
                    <w:spacing w:line="240" w:lineRule="exact"/>
                    <w:jc w:val="center"/>
                    <w:rPr>
                      <w:rFonts w:ascii="Times New Roman" w:hAnsi="Times New Roman" w:cs="Times New Roman"/>
                      <w:szCs w:val="21"/>
                    </w:rPr>
                  </w:pPr>
                </w:p>
              </w:tc>
              <w:tc>
                <w:tcPr>
                  <w:tcW w:w="3797" w:type="dxa"/>
                  <w:tcBorders>
                    <w:tl2br w:val="nil"/>
                    <w:tr2bl w:val="nil"/>
                  </w:tcBorders>
                  <w:vAlign w:val="center"/>
                </w:tcPr>
                <w:p>
                  <w:pPr>
                    <w:pStyle w:val="17"/>
                    <w:rPr>
                      <w:rFonts w:ascii="Times New Roman" w:hAnsi="Times New Roman" w:eastAsia="宋体" w:cs="Times New Roman"/>
                    </w:rPr>
                  </w:pPr>
                  <w:r>
                    <w:rPr>
                      <w:rFonts w:ascii="Times New Roman" w:hAnsi="Times New Roman" w:cs="Times New Roman"/>
                    </w:rPr>
                    <w:t>布置12台芯取机进行定心磨边，建筑面积约120㎡</w:t>
                  </w:r>
                </w:p>
              </w:tc>
              <w:tc>
                <w:tcPr>
                  <w:tcW w:w="1101" w:type="dxa"/>
                  <w:vMerge w:val="continue"/>
                  <w:tcBorders>
                    <w:tl2br w:val="nil"/>
                    <w:tr2bl w:val="nil"/>
                  </w:tcBorders>
                  <w:vAlign w:val="center"/>
                </w:tcPr>
                <w:p>
                  <w:pPr>
                    <w:pStyle w:val="17"/>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77" w:type="dxa"/>
                  <w:vMerge w:val="continue"/>
                  <w:tcBorders>
                    <w:tl2br w:val="nil"/>
                    <w:tr2bl w:val="nil"/>
                  </w:tcBorders>
                  <w:vAlign w:val="center"/>
                </w:tcPr>
                <w:p>
                  <w:pPr>
                    <w:pStyle w:val="17"/>
                    <w:rPr>
                      <w:rFonts w:ascii="Times New Roman" w:hAnsi="Times New Roman" w:cs="Times New Roman"/>
                    </w:rPr>
                  </w:pPr>
                </w:p>
              </w:tc>
              <w:tc>
                <w:tcPr>
                  <w:tcW w:w="535" w:type="dxa"/>
                  <w:vMerge w:val="continue"/>
                  <w:tcBorders>
                    <w:tl2br w:val="nil"/>
                    <w:tr2bl w:val="nil"/>
                  </w:tcBorders>
                  <w:vAlign w:val="center"/>
                </w:tcPr>
                <w:p>
                  <w:pPr>
                    <w:pStyle w:val="17"/>
                    <w:rPr>
                      <w:rFonts w:ascii="Times New Roman" w:hAnsi="Times New Roman" w:cs="Times New Roman"/>
                    </w:rPr>
                  </w:pPr>
                </w:p>
              </w:tc>
              <w:tc>
                <w:tcPr>
                  <w:tcW w:w="1196" w:type="dxa"/>
                  <w:tcBorders>
                    <w:tl2br w:val="nil"/>
                    <w:tr2bl w:val="nil"/>
                  </w:tcBorders>
                  <w:vAlign w:val="center"/>
                </w:tcPr>
                <w:p>
                  <w:pPr>
                    <w:spacing w:line="240" w:lineRule="exact"/>
                    <w:jc w:val="center"/>
                    <w:rPr>
                      <w:rFonts w:ascii="Times New Roman" w:hAnsi="Times New Roman" w:eastAsia="宋体" w:cs="Times New Roman"/>
                      <w:szCs w:val="21"/>
                    </w:rPr>
                  </w:pPr>
                  <w:r>
                    <w:rPr>
                      <w:rFonts w:ascii="Times New Roman" w:hAnsi="Times New Roman" w:cs="Times New Roman"/>
                      <w:szCs w:val="21"/>
                    </w:rPr>
                    <w:t>镀膜室</w:t>
                  </w:r>
                </w:p>
              </w:tc>
              <w:tc>
                <w:tcPr>
                  <w:tcW w:w="1387" w:type="dxa"/>
                  <w:vMerge w:val="continue"/>
                  <w:tcBorders>
                    <w:tl2br w:val="nil"/>
                    <w:tr2bl w:val="nil"/>
                  </w:tcBorders>
                  <w:vAlign w:val="center"/>
                </w:tcPr>
                <w:p>
                  <w:pPr>
                    <w:spacing w:line="240" w:lineRule="exact"/>
                    <w:jc w:val="center"/>
                    <w:rPr>
                      <w:rFonts w:ascii="Times New Roman" w:hAnsi="Times New Roman" w:cs="Times New Roman"/>
                      <w:szCs w:val="21"/>
                    </w:rPr>
                  </w:pPr>
                </w:p>
              </w:tc>
              <w:tc>
                <w:tcPr>
                  <w:tcW w:w="3797" w:type="dxa"/>
                  <w:tcBorders>
                    <w:tl2br w:val="nil"/>
                    <w:tr2bl w:val="nil"/>
                  </w:tcBorders>
                  <w:vAlign w:val="center"/>
                </w:tcPr>
                <w:p>
                  <w:pPr>
                    <w:pStyle w:val="17"/>
                    <w:rPr>
                      <w:rFonts w:ascii="Times New Roman" w:hAnsi="Times New Roman" w:eastAsia="宋体" w:cs="Times New Roman"/>
                    </w:rPr>
                  </w:pPr>
                  <w:r>
                    <w:rPr>
                      <w:rFonts w:ascii="Times New Roman" w:hAnsi="Times New Roman" w:cs="Times New Roman"/>
                    </w:rPr>
                    <w:t>布置两台真空镀膜机进行镜片镀膜，建筑面积约110㎡</w:t>
                  </w:r>
                </w:p>
              </w:tc>
              <w:tc>
                <w:tcPr>
                  <w:tcW w:w="1101" w:type="dxa"/>
                  <w:vMerge w:val="continue"/>
                  <w:tcBorders>
                    <w:tl2br w:val="nil"/>
                    <w:tr2bl w:val="nil"/>
                  </w:tcBorders>
                  <w:vAlign w:val="center"/>
                </w:tcPr>
                <w:p>
                  <w:pPr>
                    <w:pStyle w:val="17"/>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77" w:type="dxa"/>
                  <w:vMerge w:val="continue"/>
                  <w:tcBorders>
                    <w:tl2br w:val="nil"/>
                    <w:tr2bl w:val="nil"/>
                  </w:tcBorders>
                  <w:vAlign w:val="center"/>
                </w:tcPr>
                <w:p>
                  <w:pPr>
                    <w:pStyle w:val="17"/>
                    <w:rPr>
                      <w:rFonts w:ascii="Times New Roman" w:hAnsi="Times New Roman" w:cs="Times New Roman"/>
                    </w:rPr>
                  </w:pPr>
                </w:p>
              </w:tc>
              <w:tc>
                <w:tcPr>
                  <w:tcW w:w="535" w:type="dxa"/>
                  <w:vMerge w:val="continue"/>
                  <w:tcBorders>
                    <w:tl2br w:val="nil"/>
                    <w:tr2bl w:val="nil"/>
                  </w:tcBorders>
                  <w:vAlign w:val="center"/>
                </w:tcPr>
                <w:p>
                  <w:pPr>
                    <w:pStyle w:val="17"/>
                    <w:rPr>
                      <w:rFonts w:ascii="Times New Roman" w:hAnsi="Times New Roman" w:cs="Times New Roman"/>
                    </w:rPr>
                  </w:pPr>
                </w:p>
              </w:tc>
              <w:tc>
                <w:tcPr>
                  <w:tcW w:w="1196" w:type="dxa"/>
                  <w:tcBorders>
                    <w:tl2br w:val="nil"/>
                    <w:tr2bl w:val="nil"/>
                  </w:tcBorders>
                  <w:textDirection w:val="lrTb"/>
                  <w:vAlign w:val="center"/>
                </w:tcPr>
                <w:p>
                  <w:pPr>
                    <w:pStyle w:val="17"/>
                    <w:rPr>
                      <w:rFonts w:ascii="Times New Roman" w:hAnsi="Times New Roman" w:cs="Times New Roman"/>
                      <w:color w:val="auto"/>
                      <w:szCs w:val="21"/>
                    </w:rPr>
                  </w:pPr>
                  <w:r>
                    <w:rPr>
                      <w:rFonts w:ascii="Times New Roman" w:hAnsi="Times New Roman" w:cs="Times New Roman"/>
                      <w:color w:val="auto"/>
                    </w:rPr>
                    <w:t>1#装配</w:t>
                  </w:r>
                </w:p>
              </w:tc>
              <w:tc>
                <w:tcPr>
                  <w:tcW w:w="1387" w:type="dxa"/>
                  <w:vMerge w:val="continue"/>
                  <w:tcBorders>
                    <w:tl2br w:val="nil"/>
                    <w:tr2bl w:val="nil"/>
                  </w:tcBorders>
                  <w:vAlign w:val="center"/>
                </w:tcPr>
                <w:p>
                  <w:pPr>
                    <w:spacing w:line="240" w:lineRule="exact"/>
                    <w:jc w:val="center"/>
                    <w:rPr>
                      <w:rFonts w:ascii="Times New Roman" w:hAnsi="Times New Roman" w:cs="Times New Roman"/>
                      <w:color w:val="auto"/>
                      <w:szCs w:val="21"/>
                    </w:rPr>
                  </w:pPr>
                </w:p>
              </w:tc>
              <w:tc>
                <w:tcPr>
                  <w:tcW w:w="3797" w:type="dxa"/>
                  <w:tcBorders>
                    <w:tl2br w:val="nil"/>
                    <w:tr2bl w:val="nil"/>
                  </w:tcBorders>
                  <w:textDirection w:val="lrTb"/>
                  <w:vAlign w:val="center"/>
                </w:tcPr>
                <w:p>
                  <w:pPr>
                    <w:pStyle w:val="17"/>
                    <w:rPr>
                      <w:rFonts w:ascii="Times New Roman" w:hAnsi="Times New Roman" w:cs="Times New Roman"/>
                      <w:color w:val="auto"/>
                    </w:rPr>
                  </w:pPr>
                  <w:r>
                    <w:rPr>
                      <w:rFonts w:ascii="Times New Roman" w:hAnsi="Times New Roman" w:cs="Times New Roman"/>
                      <w:color w:val="auto"/>
                    </w:rPr>
                    <w:t>成品装配间，约80㎡</w:t>
                  </w:r>
                </w:p>
              </w:tc>
              <w:tc>
                <w:tcPr>
                  <w:tcW w:w="1101" w:type="dxa"/>
                  <w:vMerge w:val="continue"/>
                  <w:tcBorders>
                    <w:tl2br w:val="nil"/>
                    <w:tr2bl w:val="nil"/>
                  </w:tcBorders>
                  <w:vAlign w:val="center"/>
                </w:tcPr>
                <w:p>
                  <w:pPr>
                    <w:pStyle w:val="17"/>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77" w:type="dxa"/>
                  <w:vMerge w:val="continue"/>
                  <w:tcBorders>
                    <w:tl2br w:val="nil"/>
                    <w:tr2bl w:val="nil"/>
                  </w:tcBorders>
                  <w:vAlign w:val="center"/>
                </w:tcPr>
                <w:p>
                  <w:pPr>
                    <w:pStyle w:val="17"/>
                    <w:rPr>
                      <w:rFonts w:ascii="Times New Roman" w:hAnsi="Times New Roman" w:cs="Times New Roman"/>
                    </w:rPr>
                  </w:pPr>
                </w:p>
              </w:tc>
              <w:tc>
                <w:tcPr>
                  <w:tcW w:w="535" w:type="dxa"/>
                  <w:vMerge w:val="continue"/>
                  <w:tcBorders>
                    <w:tl2br w:val="nil"/>
                    <w:tr2bl w:val="nil"/>
                  </w:tcBorders>
                  <w:vAlign w:val="center"/>
                </w:tcPr>
                <w:p>
                  <w:pPr>
                    <w:pStyle w:val="17"/>
                    <w:rPr>
                      <w:rFonts w:ascii="Times New Roman" w:hAnsi="Times New Roman" w:cs="Times New Roman"/>
                    </w:rPr>
                  </w:pPr>
                </w:p>
              </w:tc>
              <w:tc>
                <w:tcPr>
                  <w:tcW w:w="1196" w:type="dxa"/>
                  <w:tcBorders>
                    <w:tl2br w:val="nil"/>
                    <w:tr2bl w:val="nil"/>
                  </w:tcBorders>
                  <w:textDirection w:val="lrTb"/>
                  <w:vAlign w:val="center"/>
                </w:tcPr>
                <w:p>
                  <w:pPr>
                    <w:pStyle w:val="17"/>
                    <w:rPr>
                      <w:rFonts w:ascii="Times New Roman" w:hAnsi="Times New Roman" w:cs="Times New Roman"/>
                      <w:color w:val="auto"/>
                      <w:szCs w:val="21"/>
                    </w:rPr>
                  </w:pPr>
                  <w:r>
                    <w:rPr>
                      <w:rFonts w:ascii="Times New Roman" w:hAnsi="Times New Roman" w:cs="Times New Roman"/>
                      <w:color w:val="auto"/>
                    </w:rPr>
                    <w:t>2#装配</w:t>
                  </w:r>
                </w:p>
              </w:tc>
              <w:tc>
                <w:tcPr>
                  <w:tcW w:w="1387" w:type="dxa"/>
                  <w:vMerge w:val="continue"/>
                  <w:tcBorders>
                    <w:tl2br w:val="nil"/>
                    <w:tr2bl w:val="nil"/>
                  </w:tcBorders>
                  <w:vAlign w:val="center"/>
                </w:tcPr>
                <w:p>
                  <w:pPr>
                    <w:spacing w:line="240" w:lineRule="exact"/>
                    <w:jc w:val="center"/>
                    <w:rPr>
                      <w:rFonts w:ascii="Times New Roman" w:hAnsi="Times New Roman" w:cs="Times New Roman"/>
                      <w:color w:val="auto"/>
                      <w:szCs w:val="21"/>
                    </w:rPr>
                  </w:pPr>
                </w:p>
              </w:tc>
              <w:tc>
                <w:tcPr>
                  <w:tcW w:w="3797" w:type="dxa"/>
                  <w:tcBorders>
                    <w:tl2br w:val="nil"/>
                    <w:tr2bl w:val="nil"/>
                  </w:tcBorders>
                  <w:textDirection w:val="lrTb"/>
                  <w:vAlign w:val="center"/>
                </w:tcPr>
                <w:p>
                  <w:pPr>
                    <w:pStyle w:val="17"/>
                    <w:rPr>
                      <w:rFonts w:ascii="Times New Roman" w:hAnsi="Times New Roman" w:cs="Times New Roman"/>
                      <w:color w:val="auto"/>
                    </w:rPr>
                  </w:pPr>
                  <w:r>
                    <w:rPr>
                      <w:rFonts w:ascii="Times New Roman" w:hAnsi="Times New Roman" w:cs="Times New Roman"/>
                      <w:color w:val="auto"/>
                    </w:rPr>
                    <w:t>成品装配间，约80㎡</w:t>
                  </w:r>
                </w:p>
              </w:tc>
              <w:tc>
                <w:tcPr>
                  <w:tcW w:w="1101" w:type="dxa"/>
                  <w:vMerge w:val="continue"/>
                  <w:tcBorders>
                    <w:tl2br w:val="nil"/>
                    <w:tr2bl w:val="nil"/>
                  </w:tcBorders>
                  <w:vAlign w:val="center"/>
                </w:tcPr>
                <w:p>
                  <w:pPr>
                    <w:pStyle w:val="17"/>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center"/>
              </w:trPr>
              <w:tc>
                <w:tcPr>
                  <w:tcW w:w="577" w:type="dxa"/>
                  <w:vMerge w:val="restart"/>
                  <w:tcBorders>
                    <w:tl2br w:val="nil"/>
                    <w:tr2bl w:val="nil"/>
                  </w:tcBorders>
                  <w:vAlign w:val="center"/>
                </w:tcPr>
                <w:p>
                  <w:pPr>
                    <w:pStyle w:val="17"/>
                    <w:rPr>
                      <w:rFonts w:ascii="Times New Roman" w:hAnsi="Times New Roman" w:cs="Times New Roman"/>
                    </w:rPr>
                  </w:pPr>
                  <w:r>
                    <w:rPr>
                      <w:rFonts w:ascii="Times New Roman" w:hAnsi="Times New Roman" w:cs="Times New Roman"/>
                    </w:rPr>
                    <w:t>2</w:t>
                  </w:r>
                </w:p>
              </w:tc>
              <w:tc>
                <w:tcPr>
                  <w:tcW w:w="535" w:type="dxa"/>
                  <w:vMerge w:val="restart"/>
                  <w:tcBorders>
                    <w:tl2br w:val="nil"/>
                    <w:tr2bl w:val="nil"/>
                  </w:tcBorders>
                  <w:vAlign w:val="center"/>
                </w:tcPr>
                <w:p>
                  <w:pPr>
                    <w:pStyle w:val="17"/>
                    <w:rPr>
                      <w:rFonts w:ascii="Times New Roman" w:hAnsi="Times New Roman" w:cs="Times New Roman"/>
                    </w:rPr>
                  </w:pPr>
                  <w:r>
                    <w:rPr>
                      <w:rFonts w:ascii="Times New Roman" w:hAnsi="Times New Roman" w:cs="Times New Roman"/>
                    </w:rPr>
                    <w:t>辅助</w:t>
                  </w:r>
                </w:p>
                <w:p>
                  <w:pPr>
                    <w:pStyle w:val="17"/>
                    <w:rPr>
                      <w:rFonts w:ascii="Times New Roman" w:hAnsi="Times New Roman" w:cs="Times New Roman"/>
                    </w:rPr>
                  </w:pPr>
                  <w:r>
                    <w:rPr>
                      <w:rFonts w:ascii="Times New Roman" w:hAnsi="Times New Roman" w:cs="Times New Roman"/>
                    </w:rPr>
                    <w:t>工程</w:t>
                  </w:r>
                </w:p>
              </w:tc>
              <w:tc>
                <w:tcPr>
                  <w:tcW w:w="2583" w:type="dxa"/>
                  <w:gridSpan w:val="2"/>
                  <w:tcBorders>
                    <w:tl2br w:val="nil"/>
                    <w:tr2bl w:val="nil"/>
                  </w:tcBorders>
                  <w:vAlign w:val="center"/>
                </w:tcPr>
                <w:p>
                  <w:pPr>
                    <w:pStyle w:val="17"/>
                    <w:rPr>
                      <w:rFonts w:ascii="Times New Roman" w:hAnsi="Times New Roman" w:eastAsia="宋体" w:cs="Times New Roman"/>
                    </w:rPr>
                  </w:pPr>
                  <w:r>
                    <w:rPr>
                      <w:rFonts w:ascii="Times New Roman" w:hAnsi="Times New Roman" w:cs="Times New Roman"/>
                    </w:rPr>
                    <w:t>办公区</w:t>
                  </w:r>
                </w:p>
              </w:tc>
              <w:tc>
                <w:tcPr>
                  <w:tcW w:w="3797" w:type="dxa"/>
                  <w:tcBorders>
                    <w:tl2br w:val="nil"/>
                    <w:tr2bl w:val="nil"/>
                  </w:tcBorders>
                  <w:vAlign w:val="center"/>
                </w:tcPr>
                <w:p>
                  <w:pPr>
                    <w:pStyle w:val="17"/>
                    <w:rPr>
                      <w:rFonts w:ascii="Times New Roman" w:hAnsi="Times New Roman" w:eastAsia="宋体" w:cs="Times New Roman"/>
                    </w:rPr>
                  </w:pPr>
                  <w:r>
                    <w:rPr>
                      <w:rFonts w:ascii="Times New Roman" w:hAnsi="Times New Roman" w:cs="Times New Roman"/>
                    </w:rPr>
                    <w:t>位于厂区东部，建筑面积约600㎡</w:t>
                  </w:r>
                </w:p>
              </w:tc>
              <w:tc>
                <w:tcPr>
                  <w:tcW w:w="1101" w:type="dxa"/>
                  <w:vMerge w:val="restart"/>
                  <w:tcBorders>
                    <w:tl2br w:val="nil"/>
                    <w:tr2bl w:val="nil"/>
                  </w:tcBorders>
                  <w:vAlign w:val="center"/>
                </w:tcPr>
                <w:p>
                  <w:pPr>
                    <w:pStyle w:val="17"/>
                    <w:rPr>
                      <w:rFonts w:ascii="Times New Roman" w:hAnsi="Times New Roman" w:cs="Times New Roman"/>
                    </w:rPr>
                  </w:pPr>
                  <w:r>
                    <w:rPr>
                      <w:rFonts w:ascii="Times New Roman" w:hAnsi="Times New Roman" w:cs="Times New Roman"/>
                    </w:rPr>
                    <w:t>租赁厂房</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37" w:hRule="atLeast"/>
                <w:jc w:val="center"/>
              </w:trPr>
              <w:tc>
                <w:tcPr>
                  <w:tcW w:w="577" w:type="dxa"/>
                  <w:vMerge w:val="continue"/>
                  <w:tcBorders>
                    <w:tl2br w:val="nil"/>
                    <w:tr2bl w:val="nil"/>
                  </w:tcBorders>
                  <w:vAlign w:val="center"/>
                </w:tcPr>
                <w:p>
                  <w:pPr>
                    <w:pStyle w:val="17"/>
                    <w:rPr>
                      <w:rFonts w:ascii="Times New Roman" w:hAnsi="Times New Roman" w:cs="Times New Roman"/>
                    </w:rPr>
                  </w:pPr>
                </w:p>
              </w:tc>
              <w:tc>
                <w:tcPr>
                  <w:tcW w:w="535" w:type="dxa"/>
                  <w:vMerge w:val="continue"/>
                  <w:tcBorders>
                    <w:tl2br w:val="nil"/>
                    <w:tr2bl w:val="nil"/>
                  </w:tcBorders>
                  <w:vAlign w:val="center"/>
                </w:tcPr>
                <w:p>
                  <w:pPr>
                    <w:pStyle w:val="17"/>
                    <w:rPr>
                      <w:rFonts w:ascii="Times New Roman" w:hAnsi="Times New Roman" w:cs="Times New Roman"/>
                    </w:rPr>
                  </w:pPr>
                </w:p>
              </w:tc>
              <w:tc>
                <w:tcPr>
                  <w:tcW w:w="2583" w:type="dxa"/>
                  <w:gridSpan w:val="2"/>
                  <w:tcBorders>
                    <w:tl2br w:val="nil"/>
                    <w:tr2bl w:val="nil"/>
                  </w:tcBorders>
                  <w:vAlign w:val="center"/>
                </w:tcPr>
                <w:p>
                  <w:pPr>
                    <w:pStyle w:val="17"/>
                    <w:rPr>
                      <w:rFonts w:ascii="Times New Roman" w:hAnsi="Times New Roman" w:cs="Times New Roman"/>
                    </w:rPr>
                  </w:pPr>
                  <w:r>
                    <w:rPr>
                      <w:rFonts w:ascii="Times New Roman" w:hAnsi="Times New Roman" w:cs="Times New Roman"/>
                    </w:rPr>
                    <w:t>生活区</w:t>
                  </w:r>
                </w:p>
              </w:tc>
              <w:tc>
                <w:tcPr>
                  <w:tcW w:w="3797"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位于厂区西部，建筑面积约400㎡</w:t>
                  </w:r>
                </w:p>
              </w:tc>
              <w:tc>
                <w:tcPr>
                  <w:tcW w:w="1101" w:type="dxa"/>
                  <w:vMerge w:val="continue"/>
                  <w:tcBorders>
                    <w:tl2br w:val="nil"/>
                    <w:tr2bl w:val="nil"/>
                  </w:tcBorders>
                  <w:vAlign w:val="center"/>
                </w:tcPr>
                <w:p>
                  <w:pPr>
                    <w:pStyle w:val="17"/>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77" w:type="dxa"/>
                  <w:vMerge w:val="restart"/>
                  <w:tcBorders>
                    <w:tl2br w:val="nil"/>
                    <w:tr2bl w:val="nil"/>
                  </w:tcBorders>
                  <w:vAlign w:val="center"/>
                </w:tcPr>
                <w:p>
                  <w:pPr>
                    <w:pStyle w:val="17"/>
                    <w:rPr>
                      <w:rFonts w:ascii="Times New Roman" w:hAnsi="Times New Roman" w:cs="Times New Roman"/>
                    </w:rPr>
                  </w:pPr>
                  <w:r>
                    <w:rPr>
                      <w:rFonts w:ascii="Times New Roman" w:hAnsi="Times New Roman" w:cs="Times New Roman"/>
                    </w:rPr>
                    <w:t>3</w:t>
                  </w:r>
                </w:p>
              </w:tc>
              <w:tc>
                <w:tcPr>
                  <w:tcW w:w="535" w:type="dxa"/>
                  <w:vMerge w:val="restart"/>
                  <w:tcBorders>
                    <w:tl2br w:val="nil"/>
                    <w:tr2bl w:val="nil"/>
                  </w:tcBorders>
                  <w:vAlign w:val="center"/>
                </w:tcPr>
                <w:p>
                  <w:pPr>
                    <w:pStyle w:val="17"/>
                    <w:rPr>
                      <w:rFonts w:ascii="Times New Roman" w:hAnsi="Times New Roman" w:cs="Times New Roman"/>
                    </w:rPr>
                  </w:pPr>
                  <w:r>
                    <w:rPr>
                      <w:rFonts w:ascii="Times New Roman" w:hAnsi="Times New Roman" w:cs="Times New Roman"/>
                    </w:rPr>
                    <w:t>公用</w:t>
                  </w:r>
                </w:p>
                <w:p>
                  <w:pPr>
                    <w:pStyle w:val="17"/>
                    <w:rPr>
                      <w:rFonts w:ascii="Times New Roman" w:hAnsi="Times New Roman" w:cs="Times New Roman"/>
                    </w:rPr>
                  </w:pPr>
                  <w:r>
                    <w:rPr>
                      <w:rFonts w:ascii="Times New Roman" w:hAnsi="Times New Roman" w:cs="Times New Roman"/>
                    </w:rPr>
                    <w:t>工程</w:t>
                  </w:r>
                </w:p>
              </w:tc>
              <w:tc>
                <w:tcPr>
                  <w:tcW w:w="2583" w:type="dxa"/>
                  <w:gridSpan w:val="2"/>
                  <w:tcBorders>
                    <w:tl2br w:val="nil"/>
                    <w:tr2bl w:val="nil"/>
                  </w:tcBorders>
                  <w:vAlign w:val="center"/>
                </w:tcPr>
                <w:p>
                  <w:pPr>
                    <w:pStyle w:val="17"/>
                    <w:rPr>
                      <w:rFonts w:ascii="Times New Roman" w:hAnsi="Times New Roman" w:cs="Times New Roman"/>
                    </w:rPr>
                  </w:pPr>
                  <w:r>
                    <w:rPr>
                      <w:rFonts w:ascii="Times New Roman" w:hAnsi="Times New Roman" w:cs="Times New Roman"/>
                    </w:rPr>
                    <w:t>供水系统</w:t>
                  </w:r>
                </w:p>
              </w:tc>
              <w:tc>
                <w:tcPr>
                  <w:tcW w:w="3797"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由厂区现有的给水管网供给。</w:t>
                  </w:r>
                </w:p>
              </w:tc>
              <w:tc>
                <w:tcPr>
                  <w:tcW w:w="1101" w:type="dxa"/>
                  <w:tcBorders>
                    <w:tl2br w:val="nil"/>
                    <w:tr2bl w:val="nil"/>
                  </w:tcBorders>
                  <w:vAlign w:val="center"/>
                </w:tcPr>
                <w:p>
                  <w:pPr>
                    <w:pStyle w:val="17"/>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77" w:type="dxa"/>
                  <w:vMerge w:val="continue"/>
                  <w:tcBorders>
                    <w:tl2br w:val="nil"/>
                    <w:tr2bl w:val="nil"/>
                  </w:tcBorders>
                  <w:vAlign w:val="center"/>
                </w:tcPr>
                <w:p>
                  <w:pPr>
                    <w:pStyle w:val="17"/>
                    <w:rPr>
                      <w:rFonts w:ascii="Times New Roman" w:hAnsi="Times New Roman" w:cs="Times New Roman"/>
                    </w:rPr>
                  </w:pPr>
                </w:p>
              </w:tc>
              <w:tc>
                <w:tcPr>
                  <w:tcW w:w="535" w:type="dxa"/>
                  <w:vMerge w:val="continue"/>
                  <w:tcBorders>
                    <w:tl2br w:val="nil"/>
                    <w:tr2bl w:val="nil"/>
                  </w:tcBorders>
                  <w:vAlign w:val="center"/>
                </w:tcPr>
                <w:p>
                  <w:pPr>
                    <w:pStyle w:val="17"/>
                    <w:rPr>
                      <w:rFonts w:ascii="Times New Roman" w:hAnsi="Times New Roman" w:cs="Times New Roman"/>
                    </w:rPr>
                  </w:pPr>
                </w:p>
              </w:tc>
              <w:tc>
                <w:tcPr>
                  <w:tcW w:w="2583" w:type="dxa"/>
                  <w:gridSpan w:val="2"/>
                  <w:tcBorders>
                    <w:tl2br w:val="nil"/>
                    <w:tr2bl w:val="nil"/>
                  </w:tcBorders>
                  <w:vAlign w:val="center"/>
                </w:tcPr>
                <w:p>
                  <w:pPr>
                    <w:pStyle w:val="17"/>
                    <w:rPr>
                      <w:rFonts w:ascii="Times New Roman" w:hAnsi="Times New Roman" w:cs="Times New Roman"/>
                    </w:rPr>
                  </w:pPr>
                  <w:r>
                    <w:rPr>
                      <w:rFonts w:ascii="Times New Roman" w:hAnsi="Times New Roman" w:cs="Times New Roman"/>
                    </w:rPr>
                    <w:t>排水系统</w:t>
                  </w:r>
                </w:p>
              </w:tc>
              <w:tc>
                <w:tcPr>
                  <w:tcW w:w="3797"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雨污分流，雨水通过厂区雨水管网排放；生活污水经化粪池处理后排入开发区污水管网。</w:t>
                  </w:r>
                </w:p>
              </w:tc>
              <w:tc>
                <w:tcPr>
                  <w:tcW w:w="1101" w:type="dxa"/>
                  <w:tcBorders>
                    <w:tl2br w:val="nil"/>
                    <w:tr2bl w:val="nil"/>
                  </w:tcBorders>
                  <w:vAlign w:val="center"/>
                </w:tcPr>
                <w:p>
                  <w:pPr>
                    <w:pStyle w:val="17"/>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77" w:type="dxa"/>
                  <w:vMerge w:val="continue"/>
                  <w:tcBorders>
                    <w:tl2br w:val="nil"/>
                    <w:tr2bl w:val="nil"/>
                  </w:tcBorders>
                  <w:vAlign w:val="center"/>
                </w:tcPr>
                <w:p>
                  <w:pPr>
                    <w:pStyle w:val="17"/>
                    <w:rPr>
                      <w:rFonts w:ascii="Times New Roman" w:hAnsi="Times New Roman" w:cs="Times New Roman"/>
                    </w:rPr>
                  </w:pPr>
                </w:p>
              </w:tc>
              <w:tc>
                <w:tcPr>
                  <w:tcW w:w="535" w:type="dxa"/>
                  <w:vMerge w:val="continue"/>
                  <w:tcBorders>
                    <w:tl2br w:val="nil"/>
                    <w:tr2bl w:val="nil"/>
                  </w:tcBorders>
                  <w:vAlign w:val="center"/>
                </w:tcPr>
                <w:p>
                  <w:pPr>
                    <w:pStyle w:val="17"/>
                    <w:rPr>
                      <w:rFonts w:ascii="Times New Roman" w:hAnsi="Times New Roman" w:cs="Times New Roman"/>
                    </w:rPr>
                  </w:pPr>
                </w:p>
              </w:tc>
              <w:tc>
                <w:tcPr>
                  <w:tcW w:w="2583" w:type="dxa"/>
                  <w:gridSpan w:val="2"/>
                  <w:tcBorders>
                    <w:tl2br w:val="nil"/>
                    <w:tr2bl w:val="nil"/>
                  </w:tcBorders>
                  <w:vAlign w:val="center"/>
                </w:tcPr>
                <w:p>
                  <w:pPr>
                    <w:pStyle w:val="17"/>
                    <w:rPr>
                      <w:rFonts w:ascii="Times New Roman" w:hAnsi="Times New Roman" w:cs="Times New Roman"/>
                    </w:rPr>
                  </w:pPr>
                  <w:r>
                    <w:rPr>
                      <w:rFonts w:ascii="Times New Roman" w:hAnsi="Times New Roman" w:cs="Times New Roman"/>
                    </w:rPr>
                    <w:t>供电系统</w:t>
                  </w:r>
                </w:p>
              </w:tc>
              <w:tc>
                <w:tcPr>
                  <w:tcW w:w="3797"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由厂区现有的供电设施供给</w:t>
                  </w:r>
                </w:p>
              </w:tc>
              <w:tc>
                <w:tcPr>
                  <w:tcW w:w="1101" w:type="dxa"/>
                  <w:tcBorders>
                    <w:tl2br w:val="nil"/>
                    <w:tr2bl w:val="nil"/>
                  </w:tcBorders>
                  <w:vAlign w:val="center"/>
                </w:tcPr>
                <w:p>
                  <w:pPr>
                    <w:pStyle w:val="17"/>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25" w:hRule="atLeast"/>
                <w:jc w:val="center"/>
              </w:trPr>
              <w:tc>
                <w:tcPr>
                  <w:tcW w:w="577"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4</w:t>
                  </w:r>
                </w:p>
              </w:tc>
              <w:tc>
                <w:tcPr>
                  <w:tcW w:w="535"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储运</w:t>
                  </w:r>
                </w:p>
                <w:p>
                  <w:pPr>
                    <w:pStyle w:val="17"/>
                    <w:rPr>
                      <w:rFonts w:ascii="Times New Roman" w:hAnsi="Times New Roman" w:cs="Times New Roman"/>
                    </w:rPr>
                  </w:pPr>
                  <w:r>
                    <w:rPr>
                      <w:rFonts w:ascii="Times New Roman" w:hAnsi="Times New Roman" w:cs="Times New Roman"/>
                    </w:rPr>
                    <w:t>工程</w:t>
                  </w:r>
                </w:p>
              </w:tc>
              <w:tc>
                <w:tcPr>
                  <w:tcW w:w="2583" w:type="dxa"/>
                  <w:gridSpan w:val="2"/>
                  <w:tcBorders>
                    <w:tl2br w:val="nil"/>
                    <w:tr2bl w:val="nil"/>
                  </w:tcBorders>
                  <w:vAlign w:val="center"/>
                </w:tcPr>
                <w:p>
                  <w:pPr>
                    <w:pStyle w:val="17"/>
                    <w:rPr>
                      <w:rFonts w:ascii="Times New Roman" w:hAnsi="Times New Roman" w:eastAsia="宋体" w:cs="Times New Roman"/>
                    </w:rPr>
                  </w:pPr>
                  <w:r>
                    <w:rPr>
                      <w:rFonts w:ascii="Times New Roman" w:hAnsi="Times New Roman" w:eastAsia="宋体" w:cs="Times New Roman"/>
                    </w:rPr>
                    <w:t>仓库</w:t>
                  </w:r>
                </w:p>
              </w:tc>
              <w:tc>
                <w:tcPr>
                  <w:tcW w:w="3797" w:type="dxa"/>
                  <w:tcBorders>
                    <w:tl2br w:val="nil"/>
                    <w:tr2bl w:val="nil"/>
                  </w:tcBorders>
                  <w:vAlign w:val="center"/>
                </w:tcPr>
                <w:p>
                  <w:pPr>
                    <w:pStyle w:val="17"/>
                    <w:rPr>
                      <w:rFonts w:ascii="Times New Roman" w:hAnsi="Times New Roman" w:eastAsia="宋体" w:cs="Times New Roman"/>
                      <w:bCs/>
                    </w:rPr>
                  </w:pPr>
                  <w:r>
                    <w:rPr>
                      <w:rFonts w:ascii="Times New Roman" w:hAnsi="Times New Roman" w:cs="Times New Roman"/>
                      <w:bCs/>
                    </w:rPr>
                    <w:t>原料等储存间，约60㎡</w:t>
                  </w:r>
                </w:p>
              </w:tc>
              <w:tc>
                <w:tcPr>
                  <w:tcW w:w="1101"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租赁厂房</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77" w:type="dxa"/>
                  <w:vMerge w:val="restart"/>
                  <w:tcBorders>
                    <w:tl2br w:val="nil"/>
                    <w:tr2bl w:val="nil"/>
                  </w:tcBorders>
                  <w:vAlign w:val="center"/>
                </w:tcPr>
                <w:p>
                  <w:pPr>
                    <w:pStyle w:val="17"/>
                    <w:rPr>
                      <w:rFonts w:ascii="Times New Roman" w:hAnsi="Times New Roman" w:cs="Times New Roman"/>
                    </w:rPr>
                  </w:pPr>
                  <w:r>
                    <w:rPr>
                      <w:rFonts w:ascii="Times New Roman" w:hAnsi="Times New Roman" w:cs="Times New Roman"/>
                    </w:rPr>
                    <w:t>5</w:t>
                  </w:r>
                </w:p>
              </w:tc>
              <w:tc>
                <w:tcPr>
                  <w:tcW w:w="535" w:type="dxa"/>
                  <w:vMerge w:val="restart"/>
                  <w:tcBorders>
                    <w:tl2br w:val="nil"/>
                    <w:tr2bl w:val="nil"/>
                  </w:tcBorders>
                  <w:vAlign w:val="center"/>
                </w:tcPr>
                <w:p>
                  <w:pPr>
                    <w:pStyle w:val="17"/>
                    <w:rPr>
                      <w:rFonts w:ascii="Times New Roman" w:hAnsi="Times New Roman" w:cs="Times New Roman"/>
                    </w:rPr>
                  </w:pPr>
                  <w:r>
                    <w:rPr>
                      <w:rFonts w:ascii="Times New Roman" w:hAnsi="Times New Roman" w:cs="Times New Roman"/>
                    </w:rPr>
                    <w:t>环保</w:t>
                  </w:r>
                </w:p>
                <w:p>
                  <w:pPr>
                    <w:pStyle w:val="17"/>
                    <w:rPr>
                      <w:rFonts w:ascii="Times New Roman" w:hAnsi="Times New Roman" w:cs="Times New Roman"/>
                    </w:rPr>
                  </w:pPr>
                  <w:r>
                    <w:rPr>
                      <w:rFonts w:ascii="Times New Roman" w:hAnsi="Times New Roman" w:cs="Times New Roman"/>
                    </w:rPr>
                    <w:t>工程</w:t>
                  </w:r>
                </w:p>
              </w:tc>
              <w:tc>
                <w:tcPr>
                  <w:tcW w:w="2583" w:type="dxa"/>
                  <w:gridSpan w:val="2"/>
                  <w:tcBorders>
                    <w:tl2br w:val="nil"/>
                    <w:tr2bl w:val="nil"/>
                  </w:tcBorders>
                  <w:vAlign w:val="center"/>
                </w:tcPr>
                <w:p>
                  <w:pPr>
                    <w:pStyle w:val="17"/>
                    <w:rPr>
                      <w:rFonts w:ascii="Times New Roman" w:hAnsi="Times New Roman" w:cs="Times New Roman"/>
                    </w:rPr>
                  </w:pPr>
                  <w:r>
                    <w:rPr>
                      <w:rFonts w:ascii="Times New Roman" w:hAnsi="Times New Roman" w:cs="Times New Roman"/>
                    </w:rPr>
                    <w:t>废水处理</w:t>
                  </w:r>
                </w:p>
              </w:tc>
              <w:tc>
                <w:tcPr>
                  <w:tcW w:w="3797"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生活污水经化粪池预处理后排入经济开发区污水管网。</w:t>
                  </w:r>
                </w:p>
              </w:tc>
              <w:tc>
                <w:tcPr>
                  <w:tcW w:w="1101" w:type="dxa"/>
                  <w:tcBorders>
                    <w:tl2br w:val="nil"/>
                    <w:tr2bl w:val="nil"/>
                  </w:tcBorders>
                  <w:vAlign w:val="center"/>
                </w:tcPr>
                <w:p>
                  <w:pPr>
                    <w:pStyle w:val="17"/>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77" w:type="dxa"/>
                  <w:vMerge w:val="continue"/>
                  <w:tcBorders>
                    <w:tl2br w:val="nil"/>
                    <w:tr2bl w:val="nil"/>
                  </w:tcBorders>
                  <w:vAlign w:val="center"/>
                </w:tcPr>
                <w:p>
                  <w:pPr>
                    <w:pStyle w:val="17"/>
                    <w:rPr>
                      <w:rFonts w:ascii="Times New Roman" w:hAnsi="Times New Roman" w:cs="Times New Roman"/>
                    </w:rPr>
                  </w:pPr>
                </w:p>
              </w:tc>
              <w:tc>
                <w:tcPr>
                  <w:tcW w:w="535" w:type="dxa"/>
                  <w:vMerge w:val="continue"/>
                  <w:tcBorders>
                    <w:tl2br w:val="nil"/>
                    <w:tr2bl w:val="nil"/>
                  </w:tcBorders>
                  <w:vAlign w:val="center"/>
                </w:tcPr>
                <w:p>
                  <w:pPr>
                    <w:pStyle w:val="17"/>
                    <w:rPr>
                      <w:rFonts w:ascii="Times New Roman" w:hAnsi="Times New Roman" w:cs="Times New Roman"/>
                    </w:rPr>
                  </w:pPr>
                </w:p>
              </w:tc>
              <w:tc>
                <w:tcPr>
                  <w:tcW w:w="2583" w:type="dxa"/>
                  <w:gridSpan w:val="2"/>
                  <w:tcBorders>
                    <w:tl2br w:val="nil"/>
                    <w:tr2bl w:val="nil"/>
                  </w:tcBorders>
                  <w:vAlign w:val="center"/>
                </w:tcPr>
                <w:p>
                  <w:pPr>
                    <w:pStyle w:val="17"/>
                    <w:rPr>
                      <w:rFonts w:ascii="Times New Roman" w:hAnsi="Times New Roman" w:cs="Times New Roman"/>
                    </w:rPr>
                  </w:pPr>
                  <w:r>
                    <w:rPr>
                      <w:rFonts w:ascii="Times New Roman" w:hAnsi="Times New Roman" w:cs="Times New Roman"/>
                    </w:rPr>
                    <w:t>固废处理</w:t>
                  </w:r>
                </w:p>
              </w:tc>
              <w:tc>
                <w:tcPr>
                  <w:tcW w:w="3797" w:type="dxa"/>
                  <w:tcBorders>
                    <w:tl2br w:val="nil"/>
                    <w:tr2bl w:val="nil"/>
                  </w:tcBorders>
                  <w:vAlign w:val="center"/>
                </w:tcPr>
                <w:p>
                  <w:pPr>
                    <w:pStyle w:val="17"/>
                    <w:rPr>
                      <w:rFonts w:ascii="Times New Roman" w:hAnsi="Times New Roman" w:cs="Times New Roman"/>
                    </w:rPr>
                  </w:pPr>
                  <w:r>
                    <w:rPr>
                      <w:rFonts w:ascii="Times New Roman" w:hAnsi="Times New Roman" w:cs="Times New Roman"/>
                      <w:color w:val="000000"/>
                    </w:rPr>
                    <w:t>生活垃圾委托环卫部门清运处理；废包装材料由环卫部门清运；不合格镜片收集由厂家回收后再利用。</w:t>
                  </w:r>
                </w:p>
              </w:tc>
              <w:tc>
                <w:tcPr>
                  <w:tcW w:w="1101" w:type="dxa"/>
                  <w:tcBorders>
                    <w:tl2br w:val="nil"/>
                    <w:tr2bl w:val="nil"/>
                  </w:tcBorders>
                  <w:vAlign w:val="center"/>
                </w:tcPr>
                <w:p>
                  <w:pPr>
                    <w:pStyle w:val="17"/>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577" w:type="dxa"/>
                  <w:vMerge w:val="continue"/>
                  <w:tcBorders>
                    <w:tl2br w:val="nil"/>
                    <w:tr2bl w:val="nil"/>
                  </w:tcBorders>
                  <w:vAlign w:val="center"/>
                </w:tcPr>
                <w:p>
                  <w:pPr>
                    <w:pStyle w:val="17"/>
                    <w:rPr>
                      <w:rFonts w:ascii="Times New Roman" w:hAnsi="Times New Roman" w:cs="Times New Roman"/>
                    </w:rPr>
                  </w:pPr>
                </w:p>
              </w:tc>
              <w:tc>
                <w:tcPr>
                  <w:tcW w:w="535" w:type="dxa"/>
                  <w:vMerge w:val="continue"/>
                  <w:tcBorders>
                    <w:tl2br w:val="nil"/>
                    <w:tr2bl w:val="nil"/>
                  </w:tcBorders>
                  <w:vAlign w:val="center"/>
                </w:tcPr>
                <w:p>
                  <w:pPr>
                    <w:pStyle w:val="17"/>
                    <w:rPr>
                      <w:rFonts w:ascii="Times New Roman" w:hAnsi="Times New Roman" w:cs="Times New Roman"/>
                    </w:rPr>
                  </w:pPr>
                </w:p>
              </w:tc>
              <w:tc>
                <w:tcPr>
                  <w:tcW w:w="2583" w:type="dxa"/>
                  <w:gridSpan w:val="2"/>
                  <w:tcBorders>
                    <w:tl2br w:val="nil"/>
                    <w:tr2bl w:val="nil"/>
                  </w:tcBorders>
                  <w:vAlign w:val="center"/>
                </w:tcPr>
                <w:p>
                  <w:pPr>
                    <w:pStyle w:val="17"/>
                    <w:rPr>
                      <w:rFonts w:ascii="Times New Roman" w:hAnsi="Times New Roman" w:cs="Times New Roman"/>
                    </w:rPr>
                  </w:pPr>
                  <w:r>
                    <w:rPr>
                      <w:rFonts w:ascii="Times New Roman" w:hAnsi="Times New Roman" w:cs="Times New Roman"/>
                    </w:rPr>
                    <w:t>噪声处理</w:t>
                  </w:r>
                </w:p>
              </w:tc>
              <w:tc>
                <w:tcPr>
                  <w:tcW w:w="3797" w:type="dxa"/>
                  <w:tcBorders>
                    <w:tl2br w:val="nil"/>
                    <w:tr2bl w:val="nil"/>
                  </w:tcBorders>
                  <w:vAlign w:val="center"/>
                </w:tcPr>
                <w:p>
                  <w:pPr>
                    <w:pStyle w:val="17"/>
                    <w:rPr>
                      <w:rFonts w:ascii="Times New Roman" w:hAnsi="Times New Roman" w:cs="Times New Roman"/>
                    </w:rPr>
                  </w:pPr>
                  <w:r>
                    <w:rPr>
                      <w:rFonts w:ascii="Times New Roman" w:hAnsi="Times New Roman" w:cs="Times New Roman"/>
                    </w:rPr>
                    <w:t>选用低噪声设备，加强生产管理。</w:t>
                  </w:r>
                </w:p>
              </w:tc>
              <w:tc>
                <w:tcPr>
                  <w:tcW w:w="1101" w:type="dxa"/>
                  <w:tcBorders>
                    <w:tl2br w:val="nil"/>
                    <w:tr2bl w:val="nil"/>
                  </w:tcBorders>
                  <w:vAlign w:val="center"/>
                </w:tcPr>
                <w:p>
                  <w:pPr>
                    <w:pStyle w:val="17"/>
                    <w:rPr>
                      <w:rFonts w:ascii="Times New Roman" w:hAnsi="Times New Roman" w:cs="Times New Roman"/>
                    </w:rPr>
                  </w:pPr>
                </w:p>
              </w:tc>
            </w:tr>
          </w:tbl>
          <w:p>
            <w:pPr>
              <w:spacing w:before="100" w:beforeAutospacing="1" w:line="360" w:lineRule="auto"/>
              <w:ind w:firstLine="482" w:firstLineChars="200"/>
              <w:rPr>
                <w:rFonts w:ascii="Times New Roman" w:hAnsi="Times New Roman" w:cs="Times New Roman"/>
                <w:b/>
                <w:sz w:val="24"/>
              </w:rPr>
            </w:pPr>
            <w:r>
              <w:rPr>
                <w:rFonts w:ascii="Times New Roman" w:hAnsi="Times New Roman" w:cs="Times New Roman"/>
                <w:b/>
                <w:sz w:val="24"/>
              </w:rPr>
              <w:t>6、厂区总图布置</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厂区位于池州经济技术开发区电子信息产业园6#楼2楼，厂区</w:t>
            </w:r>
            <w:r>
              <w:rPr>
                <w:rFonts w:ascii="Times New Roman" w:hAnsi="Times New Roman" w:cs="Times New Roman"/>
                <w:bCs/>
                <w:sz w:val="24"/>
              </w:rPr>
              <w:t>分为办公区、生产区。厂区西部布置生产区，办公区位于厂区东部。生产区包括研磨室、清洗室、磨边室、镀膜室、装配室。</w:t>
            </w:r>
            <w:r>
              <w:rPr>
                <w:rFonts w:ascii="Times New Roman" w:hAnsi="Times New Roman" w:cs="Times New Roman"/>
                <w:sz w:val="24"/>
              </w:rPr>
              <w:t>具体平面布局见附图3。</w:t>
            </w:r>
          </w:p>
          <w:p>
            <w:pPr>
              <w:spacing w:before="100" w:beforeAutospacing="1" w:line="360" w:lineRule="auto"/>
              <w:ind w:firstLine="482" w:firstLineChars="200"/>
              <w:rPr>
                <w:rFonts w:ascii="Times New Roman" w:hAnsi="Times New Roman" w:cs="Times New Roman"/>
                <w:b/>
                <w:sz w:val="24"/>
              </w:rPr>
            </w:pPr>
            <w:r>
              <w:rPr>
                <w:rFonts w:ascii="Times New Roman" w:hAnsi="Times New Roman" w:cs="Times New Roman"/>
                <w:b/>
                <w:sz w:val="24"/>
              </w:rPr>
              <w:t>7、主要原辅材料及用量</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本项目主要原辅材料消耗情况见表 1-3。</w:t>
            </w:r>
          </w:p>
          <w:p>
            <w:pPr>
              <w:spacing w:before="156" w:beforeLines="50"/>
              <w:jc w:val="center"/>
              <w:rPr>
                <w:rFonts w:ascii="Times New Roman" w:hAnsi="Times New Roman" w:cs="Times New Roman"/>
                <w:b/>
                <w:sz w:val="24"/>
                <w:szCs w:val="24"/>
              </w:rPr>
            </w:pPr>
            <w:r>
              <w:rPr>
                <w:rFonts w:ascii="Times New Roman" w:hAnsi="Times New Roman" w:cs="Times New Roman"/>
                <w:b/>
                <w:sz w:val="24"/>
                <w:szCs w:val="24"/>
              </w:rPr>
              <w:t>表1-3  主要原辅材料及用量</w:t>
            </w:r>
          </w:p>
          <w:tbl>
            <w:tblPr>
              <w:tblStyle w:val="16"/>
              <w:tblW w:w="7500" w:type="dxa"/>
              <w:jc w:val="center"/>
              <w:tblInd w:w="138"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716"/>
              <w:gridCol w:w="1986"/>
              <w:gridCol w:w="992"/>
              <w:gridCol w:w="1032"/>
              <w:gridCol w:w="995"/>
              <w:gridCol w:w="1779"/>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716"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序号</w:t>
                  </w:r>
                </w:p>
              </w:tc>
              <w:tc>
                <w:tcPr>
                  <w:tcW w:w="1986"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名称</w:t>
                  </w:r>
                </w:p>
              </w:tc>
              <w:tc>
                <w:tcPr>
                  <w:tcW w:w="992"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规格</w:t>
                  </w:r>
                </w:p>
              </w:tc>
              <w:tc>
                <w:tcPr>
                  <w:tcW w:w="1032"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单位</w:t>
                  </w:r>
                </w:p>
              </w:tc>
              <w:tc>
                <w:tcPr>
                  <w:tcW w:w="995"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消耗量</w:t>
                  </w:r>
                </w:p>
              </w:tc>
              <w:tc>
                <w:tcPr>
                  <w:tcW w:w="1779"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备注</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716"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1</w:t>
                  </w:r>
                </w:p>
              </w:tc>
              <w:tc>
                <w:tcPr>
                  <w:tcW w:w="1986"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光学镜片</w:t>
                  </w:r>
                </w:p>
              </w:tc>
              <w:tc>
                <w:tcPr>
                  <w:tcW w:w="992" w:type="dxa"/>
                  <w:tcBorders>
                    <w:tl2br w:val="nil"/>
                    <w:tr2bl w:val="nil"/>
                  </w:tcBorders>
                  <w:vAlign w:val="center"/>
                </w:tcPr>
                <w:p>
                  <w:pPr>
                    <w:pStyle w:val="17"/>
                    <w:rPr>
                      <w:rFonts w:ascii="Times New Roman" w:hAnsi="Times New Roman" w:cs="Times New Roman"/>
                      <w:color w:val="auto"/>
                    </w:rPr>
                  </w:pPr>
                </w:p>
              </w:tc>
              <w:tc>
                <w:tcPr>
                  <w:tcW w:w="1032"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万片/年</w:t>
                  </w:r>
                </w:p>
              </w:tc>
              <w:tc>
                <w:tcPr>
                  <w:tcW w:w="995"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30</w:t>
                  </w:r>
                  <w:r>
                    <w:rPr>
                      <w:rFonts w:hint="eastAsia" w:ascii="Times New Roman" w:hAnsi="Times New Roman" w:cs="Times New Roman"/>
                      <w:color w:val="auto"/>
                      <w:lang w:val="en-US" w:eastAsia="zh-CN"/>
                    </w:rPr>
                    <w:t>6</w:t>
                  </w:r>
                </w:p>
              </w:tc>
              <w:tc>
                <w:tcPr>
                  <w:tcW w:w="1779" w:type="dxa"/>
                  <w:tcBorders>
                    <w:tl2br w:val="nil"/>
                    <w:tr2bl w:val="nil"/>
                  </w:tcBorders>
                  <w:vAlign w:val="center"/>
                </w:tcPr>
                <w:p>
                  <w:pPr>
                    <w:pStyle w:val="17"/>
                    <w:rPr>
                      <w:rFonts w:ascii="Times New Roman" w:hAnsi="Times New Roman" w:cs="Times New Roman"/>
                      <w:color w:val="auto"/>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716"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2</w:t>
                  </w:r>
                </w:p>
              </w:tc>
              <w:tc>
                <w:tcPr>
                  <w:tcW w:w="1986"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抛光粉（铈）</w:t>
                  </w:r>
                </w:p>
              </w:tc>
              <w:tc>
                <w:tcPr>
                  <w:tcW w:w="992" w:type="dxa"/>
                  <w:tcBorders>
                    <w:tl2br w:val="nil"/>
                    <w:tr2bl w:val="nil"/>
                  </w:tcBorders>
                  <w:vAlign w:val="center"/>
                </w:tcPr>
                <w:p>
                  <w:pPr>
                    <w:pStyle w:val="17"/>
                    <w:rPr>
                      <w:rFonts w:ascii="Times New Roman" w:hAnsi="Times New Roman" w:cs="Times New Roman"/>
                      <w:color w:val="auto"/>
                    </w:rPr>
                  </w:pPr>
                </w:p>
              </w:tc>
              <w:tc>
                <w:tcPr>
                  <w:tcW w:w="1032"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吨/年</w:t>
                  </w:r>
                </w:p>
              </w:tc>
              <w:tc>
                <w:tcPr>
                  <w:tcW w:w="995"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0.35</w:t>
                  </w:r>
                </w:p>
              </w:tc>
              <w:tc>
                <w:tcPr>
                  <w:tcW w:w="1779"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袋装</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716"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3</w:t>
                  </w:r>
                </w:p>
              </w:tc>
              <w:tc>
                <w:tcPr>
                  <w:tcW w:w="1986"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氟化镁</w:t>
                  </w:r>
                </w:p>
              </w:tc>
              <w:tc>
                <w:tcPr>
                  <w:tcW w:w="992" w:type="dxa"/>
                  <w:tcBorders>
                    <w:tl2br w:val="nil"/>
                    <w:tr2bl w:val="nil"/>
                  </w:tcBorders>
                  <w:vAlign w:val="center"/>
                </w:tcPr>
                <w:p>
                  <w:pPr>
                    <w:pStyle w:val="17"/>
                    <w:rPr>
                      <w:rFonts w:ascii="Times New Roman" w:hAnsi="Times New Roman" w:cs="Times New Roman"/>
                      <w:color w:val="auto"/>
                    </w:rPr>
                  </w:pPr>
                </w:p>
              </w:tc>
              <w:tc>
                <w:tcPr>
                  <w:tcW w:w="1032"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吨/年</w:t>
                  </w:r>
                </w:p>
              </w:tc>
              <w:tc>
                <w:tcPr>
                  <w:tcW w:w="995"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0.0</w:t>
                  </w:r>
                  <w:r>
                    <w:rPr>
                      <w:rFonts w:hint="eastAsia" w:ascii="Times New Roman" w:hAnsi="Times New Roman" w:cs="Times New Roman"/>
                      <w:color w:val="auto"/>
                      <w:lang w:val="en-US" w:eastAsia="zh-CN"/>
                    </w:rPr>
                    <w:t>12</w:t>
                  </w:r>
                </w:p>
              </w:tc>
              <w:tc>
                <w:tcPr>
                  <w:tcW w:w="1779" w:type="dxa"/>
                  <w:tcBorders>
                    <w:tl2br w:val="nil"/>
                    <w:tr2bl w:val="nil"/>
                  </w:tcBorders>
                  <w:vAlign w:val="center"/>
                </w:tcPr>
                <w:p>
                  <w:pPr>
                    <w:pStyle w:val="17"/>
                    <w:rPr>
                      <w:rFonts w:hint="eastAsia" w:ascii="Times New Roman" w:hAnsi="Times New Roman" w:cs="Times New Roman" w:eastAsiaTheme="minorEastAsia"/>
                      <w:color w:val="auto"/>
                      <w:lang w:eastAsia="zh-C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716"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4</w:t>
                  </w:r>
                </w:p>
              </w:tc>
              <w:tc>
                <w:tcPr>
                  <w:tcW w:w="1986"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水</w:t>
                  </w:r>
                </w:p>
              </w:tc>
              <w:tc>
                <w:tcPr>
                  <w:tcW w:w="992" w:type="dxa"/>
                  <w:tcBorders>
                    <w:tl2br w:val="nil"/>
                    <w:tr2bl w:val="nil"/>
                  </w:tcBorders>
                  <w:vAlign w:val="center"/>
                </w:tcPr>
                <w:p>
                  <w:pPr>
                    <w:pStyle w:val="17"/>
                    <w:rPr>
                      <w:rFonts w:ascii="Times New Roman" w:hAnsi="Times New Roman" w:cs="Times New Roman"/>
                      <w:color w:val="auto"/>
                    </w:rPr>
                  </w:pPr>
                </w:p>
              </w:tc>
              <w:tc>
                <w:tcPr>
                  <w:tcW w:w="1032"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吨/年</w:t>
                  </w:r>
                </w:p>
              </w:tc>
              <w:tc>
                <w:tcPr>
                  <w:tcW w:w="995" w:type="dxa"/>
                  <w:tcBorders>
                    <w:tl2br w:val="nil"/>
                    <w:tr2bl w:val="nil"/>
                  </w:tcBorders>
                  <w:vAlign w:val="center"/>
                </w:tcPr>
                <w:p>
                  <w:pPr>
                    <w:pStyle w:val="17"/>
                    <w:rPr>
                      <w:rFonts w:hint="eastAsia" w:ascii="Times New Roman" w:hAnsi="Times New Roman" w:cs="Times New Roman" w:eastAsiaTheme="minorEastAsia"/>
                      <w:color w:val="auto"/>
                      <w:lang w:eastAsia="zh-CN"/>
                    </w:rPr>
                  </w:pPr>
                  <w:r>
                    <w:rPr>
                      <w:rFonts w:hint="eastAsia" w:ascii="Times New Roman" w:hAnsi="Times New Roman" w:cs="Times New Roman"/>
                      <w:color w:val="auto"/>
                      <w:lang w:val="en-US" w:eastAsia="zh-CN"/>
                    </w:rPr>
                    <w:t>1680</w:t>
                  </w:r>
                </w:p>
              </w:tc>
              <w:tc>
                <w:tcPr>
                  <w:tcW w:w="1779" w:type="dxa"/>
                  <w:tcBorders>
                    <w:tl2br w:val="nil"/>
                    <w:tr2bl w:val="nil"/>
                  </w:tcBorders>
                  <w:vAlign w:val="center"/>
                </w:tcPr>
                <w:p>
                  <w:pPr>
                    <w:pStyle w:val="17"/>
                    <w:rPr>
                      <w:rFonts w:ascii="Times New Roman" w:hAnsi="Times New Roman" w:cs="Times New Roman"/>
                      <w:color w:val="auto"/>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34" w:hRule="atLeast"/>
                <w:jc w:val="center"/>
              </w:trPr>
              <w:tc>
                <w:tcPr>
                  <w:tcW w:w="716"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5</w:t>
                  </w:r>
                </w:p>
              </w:tc>
              <w:tc>
                <w:tcPr>
                  <w:tcW w:w="1986"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机油</w:t>
                  </w:r>
                </w:p>
              </w:tc>
              <w:tc>
                <w:tcPr>
                  <w:tcW w:w="992"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5号</w:t>
                  </w:r>
                </w:p>
              </w:tc>
              <w:tc>
                <w:tcPr>
                  <w:tcW w:w="1032"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桶/年</w:t>
                  </w:r>
                </w:p>
              </w:tc>
              <w:tc>
                <w:tcPr>
                  <w:tcW w:w="995" w:type="dxa"/>
                  <w:tcBorders>
                    <w:tl2br w:val="nil"/>
                    <w:tr2bl w:val="nil"/>
                  </w:tcBorders>
                  <w:vAlign w:val="center"/>
                </w:tcPr>
                <w:p>
                  <w:pPr>
                    <w:pStyle w:val="17"/>
                    <w:rPr>
                      <w:rFonts w:ascii="Times New Roman" w:hAnsi="Times New Roman" w:cs="Times New Roman"/>
                      <w:color w:val="auto"/>
                    </w:rPr>
                  </w:pPr>
                  <w:r>
                    <w:rPr>
                      <w:rFonts w:ascii="Times New Roman" w:hAnsi="Times New Roman" w:cs="Times New Roman"/>
                      <w:color w:val="auto"/>
                    </w:rPr>
                    <w:t>2</w:t>
                  </w:r>
                </w:p>
              </w:tc>
              <w:tc>
                <w:tcPr>
                  <w:tcW w:w="1779" w:type="dxa"/>
                  <w:tcBorders>
                    <w:tl2br w:val="nil"/>
                    <w:tr2bl w:val="nil"/>
                  </w:tcBorders>
                  <w:vAlign w:val="center"/>
                </w:tcPr>
                <w:p>
                  <w:pPr>
                    <w:pStyle w:val="17"/>
                    <w:rPr>
                      <w:rFonts w:ascii="Times New Roman" w:hAnsi="Times New Roman" w:eastAsia="宋体" w:cs="Times New Roman"/>
                      <w:color w:val="auto"/>
                    </w:rPr>
                  </w:pPr>
                  <w:r>
                    <w:rPr>
                      <w:rFonts w:ascii="Times New Roman" w:hAnsi="Times New Roman" w:cs="Times New Roman"/>
                      <w:color w:val="auto"/>
                    </w:rPr>
                    <w:t>冷却（循环使用）</w:t>
                  </w:r>
                </w:p>
              </w:tc>
            </w:tr>
          </w:tbl>
          <w:p>
            <w:pPr>
              <w:spacing w:before="100" w:beforeAutospacing="1" w:line="360" w:lineRule="auto"/>
              <w:ind w:firstLine="422" w:firstLineChars="200"/>
              <w:rPr>
                <w:rFonts w:ascii="Times New Roman" w:hAnsi="Times New Roman" w:cs="Times New Roman"/>
                <w:b/>
              </w:rPr>
            </w:pPr>
            <w:r>
              <w:rPr>
                <w:rFonts w:ascii="Times New Roman" w:hAnsi="Times New Roman" w:cs="Times New Roman"/>
                <w:b/>
              </w:rPr>
              <w:t>主要原辅材料理化性质：</w:t>
            </w:r>
          </w:p>
          <w:p>
            <w:pPr>
              <w:spacing w:line="340" w:lineRule="exact"/>
              <w:ind w:firstLine="521" w:firstLineChars="248"/>
              <w:rPr>
                <w:rFonts w:ascii="Times New Roman" w:hAnsi="Times New Roman" w:cs="Times New Roman"/>
              </w:rPr>
            </w:pPr>
            <w:r>
              <w:rPr>
                <w:rFonts w:ascii="Times New Roman" w:hAnsi="Times New Roman" w:cs="Times New Roman"/>
              </w:rPr>
              <w:t>（1）铈</w:t>
            </w:r>
          </w:p>
          <w:p>
            <w:pPr>
              <w:spacing w:line="340" w:lineRule="exact"/>
              <w:ind w:firstLine="521" w:firstLineChars="248"/>
              <w:rPr>
                <w:rFonts w:ascii="Times New Roman" w:hAnsi="Times New Roman" w:cs="Times New Roman"/>
              </w:rPr>
            </w:pPr>
            <w:r>
              <w:rPr>
                <w:rFonts w:ascii="Times New Roman" w:hAnsi="Times New Roman" w:cs="Times New Roman"/>
              </w:rPr>
              <w:t>周期系第Ⅲ族副族镧系元素，一种稀土元素。原子序数58。稳定同位素：136、138、140、142。灰色金属，有展性。密度：正方晶体6.9，立方晶体6.7。熔点799℃，沸点3426℃。</w:t>
            </w:r>
          </w:p>
          <w:p>
            <w:pPr>
              <w:spacing w:line="340" w:lineRule="exact"/>
              <w:ind w:firstLine="521" w:firstLineChars="248"/>
              <w:rPr>
                <w:rFonts w:ascii="Times New Roman" w:hAnsi="Times New Roman" w:cs="Times New Roman"/>
              </w:rPr>
            </w:pPr>
            <w:r>
              <w:rPr>
                <w:rFonts w:ascii="Times New Roman" w:hAnsi="Times New Roman" w:cs="Times New Roman"/>
              </w:rPr>
              <w:t>铈是一种银灰色的活泼金属，粉末在空气中易自燃，易溶于酸。</w:t>
            </w:r>
          </w:p>
          <w:p>
            <w:pPr>
              <w:spacing w:line="340" w:lineRule="exact"/>
              <w:ind w:firstLine="521" w:firstLineChars="248"/>
              <w:rPr>
                <w:rFonts w:ascii="Times New Roman" w:hAnsi="Times New Roman" w:cs="Times New Roman"/>
              </w:rPr>
            </w:pPr>
            <w:r>
              <w:rPr>
                <w:rFonts w:ascii="Times New Roman" w:hAnsi="Times New Roman" w:cs="Times New Roman"/>
              </w:rPr>
              <w:t>铈作为玻璃添加剂，能吸收紫外线与红外线。</w:t>
            </w:r>
          </w:p>
          <w:p>
            <w:pPr>
              <w:spacing w:line="340" w:lineRule="exact"/>
              <w:ind w:firstLine="521" w:firstLineChars="248"/>
              <w:rPr>
                <w:rFonts w:ascii="Times New Roman" w:hAnsi="Times New Roman" w:cs="Times New Roman"/>
              </w:rPr>
            </w:pPr>
            <w:r>
              <w:rPr>
                <w:rFonts w:ascii="Times New Roman" w:hAnsi="Times New Roman" w:cs="Times New Roman"/>
              </w:rPr>
              <w:t>储存于阴凉、通风的库房。远离火种、热源。库温不宜超过30℃。包装要求密封，不可与空气接触。应与氧化剂、酸类、卤素、食用化学品分开存放，切忌混储。采用防爆型照明、通风设施。禁止使用易产生火花的机械设备和工具。储区应备有泄漏应急处理设备。</w:t>
            </w:r>
          </w:p>
          <w:p>
            <w:pPr>
              <w:spacing w:line="340" w:lineRule="exact"/>
              <w:ind w:firstLine="521" w:firstLineChars="248"/>
              <w:rPr>
                <w:rFonts w:ascii="Times New Roman" w:hAnsi="Times New Roman" w:cs="Times New Roman"/>
              </w:rPr>
            </w:pPr>
            <w:r>
              <w:rPr>
                <w:rFonts w:ascii="Times New Roman" w:hAnsi="Times New Roman" w:cs="Times New Roman"/>
              </w:rPr>
              <w:t>（2）氟化镁</w:t>
            </w:r>
          </w:p>
          <w:p>
            <w:pPr>
              <w:spacing w:line="340" w:lineRule="exact"/>
              <w:ind w:firstLine="521" w:firstLineChars="248"/>
              <w:rPr>
                <w:rFonts w:ascii="Times New Roman" w:hAnsi="Times New Roman" w:cs="Times New Roman"/>
              </w:rPr>
            </w:pPr>
            <w:r>
              <w:rPr>
                <w:rFonts w:ascii="Times New Roman" w:hAnsi="Times New Roman" w:cs="Times New Roman"/>
              </w:rPr>
              <w:t>无色结晶或白色粉末。</w:t>
            </w:r>
            <w:r>
              <w:rPr>
                <w:rFonts w:ascii="Times New Roman" w:hAnsi="Times New Roman" w:cs="Times New Roman"/>
              </w:rPr>
              <w:fldChar w:fldCharType="begin"/>
            </w:r>
            <w:r>
              <w:rPr>
                <w:rFonts w:ascii="Times New Roman" w:hAnsi="Times New Roman" w:cs="Times New Roman"/>
              </w:rPr>
              <w:instrText xml:space="preserve"> HYPERLINK "http://baike.baidu.com/view/128978.htm" \t "http://baike.baidu.com/_blank" </w:instrText>
            </w:r>
            <w:r>
              <w:rPr>
                <w:rFonts w:ascii="Times New Roman" w:hAnsi="Times New Roman" w:cs="Times New Roman"/>
              </w:rPr>
              <w:fldChar w:fldCharType="separate"/>
            </w:r>
            <w:r>
              <w:rPr>
                <w:rFonts w:ascii="Times New Roman" w:hAnsi="Times New Roman" w:cs="Times New Roman"/>
              </w:rPr>
              <w:t>金红石</w:t>
            </w:r>
            <w:r>
              <w:rPr>
                <w:rFonts w:ascii="Times New Roman" w:hAnsi="Times New Roman" w:cs="Times New Roman"/>
              </w:rPr>
              <w:fldChar w:fldCharType="end"/>
            </w:r>
            <w:r>
              <w:rPr>
                <w:rFonts w:ascii="Times New Roman" w:hAnsi="Times New Roman" w:cs="Times New Roman"/>
              </w:rPr>
              <w:t>型晶格。微有紫色荧光。极微溶于水(18℃，87mg/L)，微溶于稀酸(特别是</w:t>
            </w:r>
            <w:r>
              <w:rPr>
                <w:rFonts w:ascii="Times New Roman" w:hAnsi="Times New Roman" w:cs="Times New Roman"/>
              </w:rPr>
              <w:fldChar w:fldCharType="begin"/>
            </w:r>
            <w:r>
              <w:rPr>
                <w:rFonts w:ascii="Times New Roman" w:hAnsi="Times New Roman" w:cs="Times New Roman"/>
              </w:rPr>
              <w:instrText xml:space="preserve"> HYPERLINK "http://baike.baidu.com/view/48841.htm" \t "http://baike.baidu.com/_blank" </w:instrText>
            </w:r>
            <w:r>
              <w:rPr>
                <w:rFonts w:ascii="Times New Roman" w:hAnsi="Times New Roman" w:cs="Times New Roman"/>
              </w:rPr>
              <w:fldChar w:fldCharType="separate"/>
            </w:r>
            <w:r>
              <w:rPr>
                <w:rFonts w:ascii="Times New Roman" w:hAnsi="Times New Roman" w:cs="Times New Roman"/>
              </w:rPr>
              <w:t>硝酸</w:t>
            </w:r>
            <w:r>
              <w:rPr>
                <w:rFonts w:ascii="Times New Roman" w:hAnsi="Times New Roman" w:cs="Times New Roman"/>
              </w:rPr>
              <w:fldChar w:fldCharType="end"/>
            </w:r>
            <w:r>
              <w:rPr>
                <w:rFonts w:ascii="Times New Roman" w:hAnsi="Times New Roman" w:cs="Times New Roman"/>
              </w:rPr>
              <w:t>)。相对密度3.18。熔点1248℃。沸点2260℃。致死量(豚鼠，经口)1.0g/kg。有刺激性。</w:t>
            </w:r>
          </w:p>
          <w:p>
            <w:pPr>
              <w:spacing w:line="340" w:lineRule="exact"/>
              <w:ind w:firstLine="521" w:firstLineChars="248"/>
              <w:rPr>
                <w:rFonts w:ascii="Times New Roman" w:hAnsi="Times New Roman" w:cs="Times New Roman"/>
              </w:rPr>
            </w:pPr>
            <w:r>
              <w:rPr>
                <w:rFonts w:ascii="Times New Roman" w:hAnsi="Times New Roman" w:cs="Times New Roman"/>
              </w:rPr>
              <w:t>用于光学透镜镀膜。光学器材镀上一层氟化镁膜层，可以减少镜头界面对射入光线的反射，减少光晕，提高成像质量。（薄膜干涉）</w:t>
            </w:r>
          </w:p>
          <w:p>
            <w:pPr>
              <w:spacing w:before="100" w:beforeAutospacing="1" w:line="360" w:lineRule="auto"/>
              <w:ind w:firstLine="482" w:firstLineChars="200"/>
              <w:rPr>
                <w:rFonts w:ascii="Times New Roman" w:hAnsi="Times New Roman" w:cs="Times New Roman"/>
                <w:b/>
                <w:sz w:val="24"/>
              </w:rPr>
            </w:pPr>
            <w:r>
              <w:rPr>
                <w:rFonts w:ascii="Times New Roman" w:hAnsi="Times New Roman" w:cs="Times New Roman"/>
                <w:b/>
                <w:sz w:val="24"/>
              </w:rPr>
              <w:t>8、主要生产设备</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本项目主要设备详见表1-4。</w:t>
            </w:r>
          </w:p>
          <w:p>
            <w:pPr>
              <w:ind w:firstLine="482" w:firstLineChars="200"/>
              <w:jc w:val="center"/>
              <w:rPr>
                <w:rFonts w:ascii="Times New Roman" w:hAnsi="Times New Roman" w:cs="Times New Roman"/>
                <w:b/>
                <w:sz w:val="24"/>
                <w:szCs w:val="24"/>
              </w:rPr>
            </w:pPr>
            <w:r>
              <w:rPr>
                <w:rFonts w:ascii="Times New Roman" w:hAnsi="Times New Roman" w:cs="Times New Roman"/>
                <w:b/>
                <w:sz w:val="24"/>
                <w:szCs w:val="24"/>
              </w:rPr>
              <w:t>表1-4  主要生产设备</w:t>
            </w:r>
          </w:p>
          <w:tbl>
            <w:tblPr>
              <w:tblStyle w:val="16"/>
              <w:tblW w:w="7625" w:type="dxa"/>
              <w:jc w:val="center"/>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409"/>
              <w:gridCol w:w="1560"/>
              <w:gridCol w:w="991"/>
              <w:gridCol w:w="195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序号</w:t>
                  </w:r>
                </w:p>
              </w:tc>
              <w:tc>
                <w:tcPr>
                  <w:tcW w:w="2409"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设备名称</w:t>
                  </w:r>
                </w:p>
              </w:tc>
              <w:tc>
                <w:tcPr>
                  <w:tcW w:w="1560"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型号</w:t>
                  </w:r>
                </w:p>
              </w:tc>
              <w:tc>
                <w:tcPr>
                  <w:tcW w:w="991"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数量</w:t>
                  </w:r>
                </w:p>
              </w:tc>
              <w:tc>
                <w:tcPr>
                  <w:tcW w:w="1955"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1</w:t>
                  </w:r>
                </w:p>
              </w:tc>
              <w:tc>
                <w:tcPr>
                  <w:tcW w:w="2409"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研磨机</w:t>
                  </w:r>
                </w:p>
              </w:tc>
              <w:tc>
                <w:tcPr>
                  <w:tcW w:w="1560"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JPT11.6D</w:t>
                  </w:r>
                </w:p>
              </w:tc>
              <w:tc>
                <w:tcPr>
                  <w:tcW w:w="991"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22台</w:t>
                  </w:r>
                </w:p>
              </w:tc>
              <w:tc>
                <w:tcPr>
                  <w:tcW w:w="1955" w:type="dxa"/>
                  <w:tcBorders>
                    <w:tl2br w:val="nil"/>
                    <w:tr2bl w:val="nil"/>
                  </w:tcBorders>
                  <w:vAlign w:val="center"/>
                </w:tcPr>
                <w:p>
                  <w:pPr>
                    <w:pStyle w:val="17"/>
                    <w:spacing w:line="340" w:lineRule="exact"/>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2</w:t>
                  </w:r>
                </w:p>
              </w:tc>
              <w:tc>
                <w:tcPr>
                  <w:tcW w:w="2409"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球芯研磨机</w:t>
                  </w:r>
                </w:p>
              </w:tc>
              <w:tc>
                <w:tcPr>
                  <w:tcW w:w="1560"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KJSCI.50/4P</w:t>
                  </w:r>
                </w:p>
              </w:tc>
              <w:tc>
                <w:tcPr>
                  <w:tcW w:w="991"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22台</w:t>
                  </w:r>
                </w:p>
              </w:tc>
              <w:tc>
                <w:tcPr>
                  <w:tcW w:w="1955" w:type="dxa"/>
                  <w:tcBorders>
                    <w:tl2br w:val="nil"/>
                    <w:tr2bl w:val="nil"/>
                  </w:tcBorders>
                  <w:vAlign w:val="center"/>
                </w:tcPr>
                <w:p>
                  <w:pPr>
                    <w:pStyle w:val="17"/>
                    <w:spacing w:line="340" w:lineRule="exact"/>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3</w:t>
                  </w:r>
                </w:p>
              </w:tc>
              <w:tc>
                <w:tcPr>
                  <w:tcW w:w="2409"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超声波清洗机</w:t>
                  </w:r>
                </w:p>
              </w:tc>
              <w:tc>
                <w:tcPr>
                  <w:tcW w:w="1560" w:type="dxa"/>
                  <w:tcBorders>
                    <w:tl2br w:val="nil"/>
                    <w:tr2bl w:val="nil"/>
                  </w:tcBorders>
                  <w:vAlign w:val="center"/>
                </w:tcPr>
                <w:p>
                  <w:pPr>
                    <w:pStyle w:val="17"/>
                    <w:spacing w:line="340" w:lineRule="exact"/>
                    <w:rPr>
                      <w:rFonts w:ascii="Times New Roman" w:hAnsi="Times New Roman" w:cs="Times New Roman"/>
                    </w:rPr>
                  </w:pPr>
                </w:p>
              </w:tc>
              <w:tc>
                <w:tcPr>
                  <w:tcW w:w="991"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1台</w:t>
                  </w:r>
                </w:p>
              </w:tc>
              <w:tc>
                <w:tcPr>
                  <w:tcW w:w="1955" w:type="dxa"/>
                  <w:tcBorders>
                    <w:tl2br w:val="nil"/>
                    <w:tr2bl w:val="nil"/>
                  </w:tcBorders>
                  <w:vAlign w:val="center"/>
                </w:tcPr>
                <w:p>
                  <w:pPr>
                    <w:pStyle w:val="17"/>
                    <w:spacing w:line="340" w:lineRule="exact"/>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4</w:t>
                  </w:r>
                </w:p>
              </w:tc>
              <w:tc>
                <w:tcPr>
                  <w:tcW w:w="2409"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纯水机</w:t>
                  </w:r>
                </w:p>
              </w:tc>
              <w:tc>
                <w:tcPr>
                  <w:tcW w:w="1560" w:type="dxa"/>
                  <w:tcBorders>
                    <w:tl2br w:val="nil"/>
                    <w:tr2bl w:val="nil"/>
                  </w:tcBorders>
                  <w:vAlign w:val="center"/>
                </w:tcPr>
                <w:p>
                  <w:pPr>
                    <w:pStyle w:val="17"/>
                    <w:spacing w:line="340" w:lineRule="exact"/>
                    <w:rPr>
                      <w:rFonts w:ascii="Times New Roman" w:hAnsi="Times New Roman" w:cs="Times New Roman"/>
                    </w:rPr>
                  </w:pPr>
                </w:p>
              </w:tc>
              <w:tc>
                <w:tcPr>
                  <w:tcW w:w="991"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1台</w:t>
                  </w:r>
                </w:p>
              </w:tc>
              <w:tc>
                <w:tcPr>
                  <w:tcW w:w="1955"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离子交换树脂</w:t>
                  </w:r>
                  <w:r>
                    <w:rPr>
                      <w:rFonts w:hint="eastAsia" w:ascii="Times New Roman" w:hAnsi="Times New Roman" w:cs="Times New Roman"/>
                      <w:lang w:eastAsia="zh-CN"/>
                    </w:rPr>
                    <w:t>，废水率</w:t>
                  </w:r>
                  <w:r>
                    <w:rPr>
                      <w:rFonts w:hint="eastAsia" w:ascii="Times New Roman" w:hAnsi="Times New Roman" w:cs="Times New Roman"/>
                      <w:lang w:val="en-US" w:eastAsia="zh-CN"/>
                    </w:rPr>
                    <w:t>1:3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10"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4</w:t>
                  </w:r>
                </w:p>
              </w:tc>
              <w:tc>
                <w:tcPr>
                  <w:tcW w:w="2409"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芯取机</w:t>
                  </w:r>
                </w:p>
              </w:tc>
              <w:tc>
                <w:tcPr>
                  <w:tcW w:w="1560"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KJ-100H</w:t>
                  </w:r>
                </w:p>
              </w:tc>
              <w:tc>
                <w:tcPr>
                  <w:tcW w:w="991"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12台</w:t>
                  </w:r>
                </w:p>
              </w:tc>
              <w:tc>
                <w:tcPr>
                  <w:tcW w:w="1955" w:type="dxa"/>
                  <w:tcBorders>
                    <w:tl2br w:val="nil"/>
                    <w:tr2bl w:val="nil"/>
                  </w:tcBorders>
                  <w:vAlign w:val="center"/>
                </w:tcPr>
                <w:p>
                  <w:pPr>
                    <w:pStyle w:val="17"/>
                    <w:spacing w:line="340" w:lineRule="exact"/>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10" w:type="dxa"/>
                  <w:vMerge w:val="restart"/>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5</w:t>
                  </w:r>
                </w:p>
              </w:tc>
              <w:tc>
                <w:tcPr>
                  <w:tcW w:w="2409" w:type="dxa"/>
                  <w:vMerge w:val="restart"/>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真空镀膜机</w:t>
                  </w:r>
                </w:p>
              </w:tc>
              <w:tc>
                <w:tcPr>
                  <w:tcW w:w="1560"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700</w:t>
                  </w:r>
                </w:p>
              </w:tc>
              <w:tc>
                <w:tcPr>
                  <w:tcW w:w="991"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1台</w:t>
                  </w:r>
                </w:p>
              </w:tc>
              <w:tc>
                <w:tcPr>
                  <w:tcW w:w="1955" w:type="dxa"/>
                  <w:tcBorders>
                    <w:tl2br w:val="nil"/>
                    <w:tr2bl w:val="nil"/>
                  </w:tcBorders>
                  <w:vAlign w:val="center"/>
                </w:tcPr>
                <w:p>
                  <w:pPr>
                    <w:pStyle w:val="17"/>
                    <w:spacing w:line="340" w:lineRule="exact"/>
                    <w:rPr>
                      <w:rFonts w:ascii="Times New Roman" w:hAnsi="Times New Roman" w:cs="Times New Roman"/>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jc w:val="center"/>
              </w:trPr>
              <w:tc>
                <w:tcPr>
                  <w:tcW w:w="710" w:type="dxa"/>
                  <w:vMerge w:val="continue"/>
                  <w:tcBorders>
                    <w:tl2br w:val="nil"/>
                    <w:tr2bl w:val="nil"/>
                  </w:tcBorders>
                  <w:vAlign w:val="center"/>
                </w:tcPr>
                <w:p>
                  <w:pPr>
                    <w:pStyle w:val="17"/>
                    <w:spacing w:line="340" w:lineRule="exact"/>
                    <w:rPr>
                      <w:rFonts w:ascii="Times New Roman" w:hAnsi="Times New Roman" w:cs="Times New Roman"/>
                    </w:rPr>
                  </w:pPr>
                </w:p>
              </w:tc>
              <w:tc>
                <w:tcPr>
                  <w:tcW w:w="2409" w:type="dxa"/>
                  <w:vMerge w:val="continue"/>
                  <w:tcBorders>
                    <w:tl2br w:val="nil"/>
                    <w:tr2bl w:val="nil"/>
                  </w:tcBorders>
                  <w:vAlign w:val="center"/>
                </w:tcPr>
                <w:p>
                  <w:pPr>
                    <w:pStyle w:val="17"/>
                    <w:spacing w:line="340" w:lineRule="exact"/>
                    <w:rPr>
                      <w:rFonts w:ascii="Times New Roman" w:hAnsi="Times New Roman" w:cs="Times New Roman"/>
                    </w:rPr>
                  </w:pPr>
                </w:p>
              </w:tc>
              <w:tc>
                <w:tcPr>
                  <w:tcW w:w="1560"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450</w:t>
                  </w:r>
                </w:p>
              </w:tc>
              <w:tc>
                <w:tcPr>
                  <w:tcW w:w="991"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1台</w:t>
                  </w:r>
                </w:p>
              </w:tc>
              <w:tc>
                <w:tcPr>
                  <w:tcW w:w="1955" w:type="dxa"/>
                  <w:tcBorders>
                    <w:tl2br w:val="nil"/>
                    <w:tr2bl w:val="nil"/>
                  </w:tcBorders>
                  <w:vAlign w:val="center"/>
                </w:tcPr>
                <w:p>
                  <w:pPr>
                    <w:pStyle w:val="17"/>
                    <w:spacing w:line="340" w:lineRule="exact"/>
                    <w:rPr>
                      <w:rFonts w:ascii="Times New Roman" w:hAnsi="Times New Roman" w:cs="Times New Roman"/>
                    </w:rPr>
                  </w:pPr>
                </w:p>
              </w:tc>
            </w:tr>
          </w:tbl>
          <w:p>
            <w:pPr>
              <w:spacing w:before="100" w:beforeAutospacing="1" w:line="360" w:lineRule="auto"/>
              <w:ind w:firstLine="482" w:firstLineChars="200"/>
              <w:rPr>
                <w:rFonts w:ascii="Times New Roman" w:hAnsi="Times New Roman" w:cs="Times New Roman"/>
                <w:b/>
                <w:sz w:val="24"/>
              </w:rPr>
            </w:pPr>
            <w:r>
              <w:rPr>
                <w:rFonts w:ascii="Times New Roman" w:hAnsi="Times New Roman" w:cs="Times New Roman"/>
                <w:b/>
                <w:sz w:val="24"/>
              </w:rPr>
              <w:t>9、职工人数及工作制度</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本次项目劳动定员40人，白班制，工作时间8h，年工作日为300天。</w:t>
            </w:r>
          </w:p>
          <w:p>
            <w:pPr>
              <w:spacing w:line="360" w:lineRule="auto"/>
              <w:ind w:firstLine="482" w:firstLineChars="200"/>
              <w:rPr>
                <w:rFonts w:ascii="Times New Roman" w:hAnsi="Times New Roman" w:cs="Times New Roman"/>
                <w:sz w:val="24"/>
              </w:rPr>
            </w:pPr>
            <w:r>
              <w:rPr>
                <w:rFonts w:ascii="Times New Roman" w:hAnsi="Times New Roman" w:cs="Times New Roman"/>
                <w:b/>
                <w:sz w:val="24"/>
              </w:rPr>
              <w:t>10、公用工程</w:t>
            </w:r>
          </w:p>
          <w:p>
            <w:pPr>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rPr>
              <w:t>（1）给排水</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给水：厂区生活或生产用水均采用自来水，采用厂区现有的供水管网供给，年用水量约</w:t>
            </w:r>
            <w:r>
              <w:rPr>
                <w:rFonts w:hint="eastAsia" w:ascii="Times New Roman" w:hAnsi="Times New Roman" w:cs="Times New Roman"/>
                <w:sz w:val="24"/>
                <w:szCs w:val="24"/>
                <w:lang w:val="en-US" w:eastAsia="zh-CN"/>
              </w:rPr>
              <w:t>1680</w:t>
            </w:r>
            <w:r>
              <w:rPr>
                <w:rFonts w:ascii="Times New Roman" w:hAnsi="Times New Roman" w:cs="Times New Roman"/>
                <w:sz w:val="24"/>
                <w:szCs w:val="24"/>
              </w:rPr>
              <w:t>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排水：排水系统采用雨污分流制。厂区雨水经雨水管网排放；生活污水经化粪池</w:t>
            </w:r>
            <w:r>
              <w:rPr>
                <w:rFonts w:hint="eastAsia" w:ascii="Times New Roman" w:hAnsi="Times New Roman" w:cs="Times New Roman"/>
                <w:sz w:val="24"/>
                <w:szCs w:val="24"/>
                <w:lang w:eastAsia="zh-CN"/>
              </w:rPr>
              <w:t>，清洗废水通过沉淀池沉淀处理</w:t>
            </w:r>
            <w:r>
              <w:rPr>
                <w:rFonts w:ascii="Times New Roman" w:hAnsi="Times New Roman" w:cs="Times New Roman"/>
                <w:sz w:val="24"/>
                <w:szCs w:val="24"/>
              </w:rPr>
              <w:t>后排入开发区污水管网后进入池州市城东污水处理厂处理。</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（2）供电</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w:t>
            </w:r>
            <w:r>
              <w:rPr>
                <w:rFonts w:hint="eastAsia" w:ascii="Times New Roman" w:hAnsi="Times New Roman" w:cs="Times New Roman"/>
                <w:sz w:val="24"/>
                <w:szCs w:val="24"/>
              </w:rPr>
              <w:t>项目</w:t>
            </w:r>
            <w:r>
              <w:rPr>
                <w:rFonts w:ascii="Times New Roman" w:hAnsi="Times New Roman" w:cs="Times New Roman"/>
                <w:sz w:val="24"/>
                <w:szCs w:val="24"/>
              </w:rPr>
              <w:t>用电由开发区供电所供给，用电量约12万度/年，从厂区现有的供电设施进行配电。</w:t>
            </w:r>
          </w:p>
          <w:p>
            <w:pPr>
              <w:spacing w:line="360" w:lineRule="auto"/>
              <w:ind w:firstLine="482" w:firstLineChars="200"/>
              <w:rPr>
                <w:rFonts w:ascii="Times New Roman" w:hAnsi="Times New Roman" w:cs="Times New Roman"/>
                <w:b/>
                <w:sz w:val="24"/>
                <w:lang w:val="pt-PT"/>
              </w:rPr>
            </w:pPr>
            <w:r>
              <w:rPr>
                <w:rFonts w:ascii="Times New Roman" w:hAnsi="Times New Roman" w:cs="Times New Roman"/>
                <w:b/>
                <w:sz w:val="24"/>
                <w:lang w:val="pt-PT"/>
              </w:rPr>
              <w:t>11</w:t>
            </w:r>
            <w:r>
              <w:rPr>
                <w:rFonts w:ascii="Times New Roman" w:hAnsi="Times New Roman" w:cs="Times New Roman"/>
                <w:b/>
                <w:sz w:val="24"/>
              </w:rPr>
              <w:t>、产业政策相符性分析</w:t>
            </w:r>
          </w:p>
          <w:p>
            <w:pPr>
              <w:spacing w:before="100" w:beforeAutospacing="1" w:line="360" w:lineRule="auto"/>
              <w:ind w:firstLine="480" w:firstLineChars="200"/>
              <w:rPr>
                <w:rFonts w:ascii="Times New Roman" w:hAnsi="Times New Roman" w:cs="Times New Roman"/>
                <w:bCs/>
                <w:sz w:val="24"/>
              </w:rPr>
            </w:pPr>
            <w:r>
              <w:rPr>
                <w:rFonts w:ascii="Times New Roman" w:hAnsi="Times New Roman" w:cs="Times New Roman"/>
                <w:bCs/>
                <w:sz w:val="24"/>
              </w:rPr>
              <w:t>对照《产业结构调整指导目录（2011年本）（修正）》（国发改委2013年第21号令），本项目不属于</w:t>
            </w:r>
            <w:r>
              <w:rPr>
                <w:rFonts w:ascii="Times New Roman" w:hAnsi="Times New Roman" w:cs="Times New Roman"/>
                <w:sz w:val="24"/>
              </w:rPr>
              <w:t>国家产业政策中淘汰、限制类项</w:t>
            </w:r>
            <w:r>
              <w:rPr>
                <w:rFonts w:ascii="Times New Roman" w:hAnsi="Times New Roman" w:cs="Times New Roman"/>
                <w:bCs/>
                <w:sz w:val="24"/>
              </w:rPr>
              <w:t>。且本项目已经在池州经济技术开发区管委会经贸发展局备案（池开管经[2016]144号），因此，本项目符合国家产业政策。</w:t>
            </w:r>
          </w:p>
          <w:p>
            <w:pPr>
              <w:spacing w:before="100" w:beforeAutospacing="1" w:line="360" w:lineRule="auto"/>
              <w:ind w:firstLine="482" w:firstLineChars="200"/>
              <w:rPr>
                <w:rFonts w:ascii="Times New Roman" w:hAnsi="Times New Roman" w:cs="Times New Roman"/>
                <w:b/>
                <w:sz w:val="24"/>
                <w:lang w:val="pt-PT"/>
              </w:rPr>
            </w:pPr>
            <w:r>
              <w:rPr>
                <w:rFonts w:ascii="Times New Roman" w:hAnsi="Times New Roman" w:cs="Times New Roman"/>
                <w:b/>
                <w:sz w:val="24"/>
                <w:lang w:val="pt-PT"/>
              </w:rPr>
              <w:t>12</w:t>
            </w:r>
            <w:r>
              <w:rPr>
                <w:rFonts w:ascii="Times New Roman" w:hAnsi="Times New Roman" w:cs="Times New Roman"/>
                <w:b/>
                <w:sz w:val="24"/>
              </w:rPr>
              <w:t>、规划相符性分析</w:t>
            </w:r>
          </w:p>
          <w:p>
            <w:pPr>
              <w:spacing w:before="312" w:beforeLines="100"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本项目建设地位于池州经济技术开发区</w:t>
            </w:r>
            <w:r>
              <w:rPr>
                <w:rFonts w:ascii="Times New Roman" w:hAnsi="Times New Roman" w:cs="Times New Roman"/>
                <w:sz w:val="24"/>
                <w:szCs w:val="24"/>
              </w:rPr>
              <w:t>电子信息产业园内</w:t>
            </w:r>
            <w:r>
              <w:rPr>
                <w:rFonts w:ascii="Times New Roman" w:hAnsi="Times New Roman" w:cs="Times New Roman"/>
                <w:bCs/>
                <w:color w:val="000000"/>
                <w:sz w:val="24"/>
              </w:rPr>
              <w:t>，用地性质为工业用地，用地符合城乡规划要求。</w:t>
            </w:r>
          </w:p>
          <w:p>
            <w:pPr>
              <w:spacing w:before="312" w:beforeLines="100" w:line="360" w:lineRule="auto"/>
              <w:rPr>
                <w:rFonts w:ascii="Times New Roman" w:hAnsi="Times New Roman" w:cs="Times New Roman"/>
                <w:b/>
                <w:sz w:val="24"/>
              </w:rPr>
            </w:pPr>
            <w:r>
              <w:rPr>
                <w:rFonts w:ascii="Times New Roman" w:hAnsi="Times New Roman" w:cs="Times New Roman"/>
                <w:b/>
                <w:sz w:val="24"/>
              </w:rPr>
              <w:t>1.2 与本项目有关的现有污染情况及主要环境问题</w:t>
            </w:r>
          </w:p>
          <w:p>
            <w:pPr>
              <w:spacing w:line="440" w:lineRule="exact"/>
              <w:ind w:firstLine="480" w:firstLineChars="200"/>
              <w:rPr>
                <w:rFonts w:ascii="Times New Roman" w:hAnsi="Times New Roman" w:eastAsia="宋体" w:cs="Times New Roman"/>
                <w:bCs/>
                <w:sz w:val="24"/>
              </w:rPr>
            </w:pPr>
            <w:r>
              <w:rPr>
                <w:rFonts w:ascii="Times New Roman" w:hAnsi="Times New Roman" w:eastAsia="宋体" w:cs="Times New Roman"/>
                <w:bCs/>
                <w:sz w:val="24"/>
              </w:rPr>
              <w:t>本项目为新建，无与本项目有关的原有污染情况及主要环境问题。</w:t>
            </w:r>
          </w:p>
          <w:p>
            <w:pPr>
              <w:spacing w:line="360" w:lineRule="auto"/>
              <w:outlineLvl w:val="0"/>
              <w:rPr>
                <w:rFonts w:ascii="Times New Roman" w:hAnsi="Times New Roman" w:cs="Times New Roman"/>
                <w:sz w:val="24"/>
              </w:rPr>
            </w:pPr>
          </w:p>
          <w:p>
            <w:pPr>
              <w:spacing w:line="360" w:lineRule="auto"/>
              <w:outlineLvl w:val="0"/>
              <w:rPr>
                <w:rFonts w:ascii="Times New Roman" w:hAnsi="Times New Roman" w:cs="Times New Roman"/>
                <w:sz w:val="24"/>
              </w:rPr>
            </w:pPr>
          </w:p>
          <w:p>
            <w:pPr>
              <w:spacing w:line="360" w:lineRule="auto"/>
              <w:outlineLvl w:val="0"/>
              <w:rPr>
                <w:rFonts w:ascii="Times New Roman" w:hAnsi="Times New Roman" w:cs="Times New Roman"/>
                <w:sz w:val="24"/>
              </w:rPr>
            </w:pPr>
          </w:p>
          <w:p>
            <w:pPr>
              <w:spacing w:line="360" w:lineRule="auto"/>
              <w:outlineLvl w:val="0"/>
              <w:rPr>
                <w:rFonts w:ascii="Times New Roman" w:hAnsi="Times New Roman" w:cs="Times New Roman"/>
                <w:sz w:val="24"/>
              </w:rPr>
            </w:pPr>
          </w:p>
          <w:p>
            <w:pPr>
              <w:spacing w:line="360" w:lineRule="auto"/>
              <w:outlineLvl w:val="0"/>
              <w:rPr>
                <w:rFonts w:ascii="Times New Roman" w:hAnsi="Times New Roman" w:cs="Times New Roman"/>
                <w:sz w:val="24"/>
              </w:rPr>
            </w:pPr>
          </w:p>
          <w:p>
            <w:pPr>
              <w:spacing w:line="360" w:lineRule="auto"/>
              <w:outlineLvl w:val="0"/>
              <w:rPr>
                <w:rFonts w:ascii="Times New Roman" w:hAnsi="Times New Roman" w:cs="Times New Roman"/>
                <w:sz w:val="24"/>
              </w:rPr>
            </w:pPr>
          </w:p>
          <w:p>
            <w:pPr>
              <w:spacing w:line="360" w:lineRule="auto"/>
              <w:outlineLvl w:val="0"/>
              <w:rPr>
                <w:rFonts w:ascii="Times New Roman" w:hAnsi="Times New Roman" w:cs="Times New Roman"/>
                <w:sz w:val="24"/>
              </w:rPr>
            </w:pPr>
          </w:p>
          <w:p>
            <w:pPr>
              <w:spacing w:line="360" w:lineRule="auto"/>
              <w:outlineLvl w:val="0"/>
              <w:rPr>
                <w:rFonts w:ascii="Times New Roman" w:hAnsi="Times New Roman" w:cs="Times New Roman"/>
                <w:sz w:val="24"/>
              </w:rPr>
            </w:pPr>
          </w:p>
        </w:tc>
      </w:tr>
    </w:tbl>
    <w:p>
      <w:pPr>
        <w:pStyle w:val="2"/>
        <w:rPr>
          <w:rFonts w:ascii="Times New Roman" w:hAnsi="Times New Roman" w:cs="Times New Roman"/>
          <w:color w:val="auto"/>
        </w:rPr>
      </w:pPr>
      <w:r>
        <w:rPr>
          <w:rFonts w:ascii="Times New Roman" w:hAnsi="Times New Roman" w:cs="Times New Roman"/>
          <w:color w:val="auto"/>
        </w:rPr>
        <w:t>二、建设项目所在地自然环境社会环境简况</w:t>
      </w:r>
    </w:p>
    <w:tbl>
      <w:tblPr>
        <w:tblStyle w:val="16"/>
        <w:tblW w:w="8727" w:type="dxa"/>
        <w:jc w:val="center"/>
        <w:tblInd w:w="12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2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8727" w:type="dxa"/>
          </w:tcPr>
          <w:p>
            <w:pPr>
              <w:tabs>
                <w:tab w:val="left" w:pos="6900"/>
              </w:tabs>
              <w:snapToGrid w:val="0"/>
              <w:spacing w:line="360" w:lineRule="auto"/>
              <w:rPr>
                <w:rFonts w:ascii="Times New Roman" w:hAnsi="Times New Roman" w:cs="Times New Roman"/>
                <w:b/>
                <w:sz w:val="24"/>
              </w:rPr>
            </w:pPr>
            <w:r>
              <w:rPr>
                <w:rFonts w:ascii="Times New Roman" w:hAnsi="Times New Roman" w:cs="Times New Roman"/>
                <w:b/>
                <w:sz w:val="24"/>
              </w:rPr>
              <w:t>2.1 自然环境简况(地形、地貌、地质、气候、气象、水文、植被、生物多样性等)：</w:t>
            </w:r>
          </w:p>
          <w:p>
            <w:pPr>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1、地理位置</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池州市位于安徽省西南部，地处东经 116°40'-118°08'、北纬 29°34'-30°51'之间。东接铜陵，南邻黄山，北与安庆隔江相望，西望庐山，与江西九江、景德镇、上饶市毗邻。池州经济技术开发区位于池州市主城区东北。开发区东临长三角，南达珠三角，西接武汉都市圈，北连中原经济圈，是长江经济带和3小时经济圈的重要节点。九华山机场、宁宜城际铁路、沪渝（申苏浙皖）高速、京台（合铜黄）高速、济广（安景）高速、沪陕（合宁）高速以及济（南）祁（门）高速均在半小时内进入。境内长江岸线 30 公里，拥有国家一类开放口岸--池州港，常年可停靠万吨级船舶，港口年吞吐能力达3000万吨。</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拟建项目位于池州经济技术开发区流金大道。</w:t>
            </w:r>
            <w:r>
              <w:rPr>
                <w:rFonts w:ascii="Times New Roman" w:hAnsi="Times New Roman" w:cs="Times New Roman"/>
                <w:sz w:val="24"/>
              </w:rPr>
              <w:t>项目具体地理位置见附图 1。</w:t>
            </w:r>
          </w:p>
          <w:p>
            <w:pPr>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2、地质地貌</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池州地处安徽省西南部，池州大地构造上位于扬子地台东北部，根据地层、构造、岩浆活动的差异，可分别归属于三个次级构造单元，即东至县南部为江南台隆；贵池区和青阳县以北为下扬子台坳；池州市的中部为皖南浙台坳。在地壳运动影响下形成一系列褶皱与断裂，本市地层发育齐全，自太古界至新生界均有出露。市内印支期、燕山期岩浆活动强烈，导致一系列基底断裂发生，频繁的岩浆侵入活动，形成了以构造岩浆岩带为主干的成岩成矿系列。</w:t>
            </w:r>
          </w:p>
          <w:p>
            <w:pPr>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3、气候气象</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池州市位于北亚热带湿润性季风气候区，季风环流是支配该地区气候的主要因素。本项目所在区域四季分明，雨量充沛，气候湿润，年平均气温为 16.7℃，最热月7月，平均温度28.7℃；最冷月1月，平均温度 3.1℃极端最高气温39.5℃，极端最低气温-9℃，年平均气压1014.1百帕。年平均降雨量为1474.9毫米，多集中在四至七月，年蒸发量1448.9毫米，年平均相对湿度76%，年平均无霜期227天。区内风向因受季风控制，有明显的季节性变化。常年主导风向为东北风和北风，夏季多为西南风。全年平均风速为 2.2m/s。</w:t>
            </w:r>
          </w:p>
          <w:p>
            <w:pPr>
              <w:snapToGrid w:val="0"/>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4、水文</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池州境内纵横贯穿的诸河流，主要是长江干流及其支流的秋浦、九华、黄盆、龙舒、青通、白洋河等，流域面积 2311.7km</w:t>
            </w:r>
            <w:r>
              <w:rPr>
                <w:rFonts w:ascii="Times New Roman" w:hAnsi="Times New Roman" w:cs="Times New Roman"/>
                <w:color w:val="000000"/>
                <w:sz w:val="24"/>
                <w:vertAlign w:val="superscript"/>
              </w:rPr>
              <w:t>2</w:t>
            </w:r>
            <w:r>
              <w:rPr>
                <w:rFonts w:ascii="Times New Roman" w:hAnsi="Times New Roman" w:cs="Times New Roman"/>
                <w:color w:val="000000"/>
                <w:sz w:val="24"/>
              </w:rPr>
              <w:t>，占总面积的 95%，控制耕地面积 46.8万亩，几乎占整个上报耕地面积。境内主要河流几乎都与地形相一致，由南向北，流入长江。</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长江干流自西向东，紧邻区域北部达80km。本区域河流主要靠自然降水补给，各河汛期也接受长江水补给。长江池州段历史最高水位17.22m，最大流量96000m</w:t>
            </w:r>
            <w:r>
              <w:rPr>
                <w:rFonts w:ascii="Times New Roman" w:hAnsi="Times New Roman" w:cs="Times New Roman"/>
                <w:color w:val="000000"/>
                <w:sz w:val="24"/>
                <w:vertAlign w:val="superscript"/>
              </w:rPr>
              <w:t>3</w:t>
            </w:r>
            <w:r>
              <w:rPr>
                <w:rFonts w:ascii="Times New Roman" w:hAnsi="Times New Roman" w:cs="Times New Roman"/>
                <w:color w:val="000000"/>
                <w:sz w:val="24"/>
              </w:rPr>
              <w:t>/s，多年平均流量29200m</w:t>
            </w:r>
            <w:r>
              <w:rPr>
                <w:rFonts w:ascii="Times New Roman" w:hAnsi="Times New Roman" w:cs="Times New Roman"/>
                <w:color w:val="000000"/>
                <w:sz w:val="24"/>
                <w:vertAlign w:val="superscript"/>
              </w:rPr>
              <w:t>3</w:t>
            </w:r>
            <w:r>
              <w:rPr>
                <w:rFonts w:ascii="Times New Roman" w:hAnsi="Times New Roman" w:cs="Times New Roman"/>
                <w:color w:val="000000"/>
                <w:sz w:val="24"/>
              </w:rPr>
              <w:t>/s。</w:t>
            </w:r>
          </w:p>
          <w:p>
            <w:pPr>
              <w:snapToGrid w:val="0"/>
              <w:spacing w:line="360" w:lineRule="auto"/>
              <w:ind w:firstLine="482" w:firstLineChars="200"/>
              <w:rPr>
                <w:rFonts w:ascii="Times New Roman" w:hAnsi="Times New Roman" w:cs="Times New Roman"/>
                <w:b/>
                <w:color w:val="000000"/>
                <w:sz w:val="24"/>
              </w:rPr>
            </w:pPr>
            <w:r>
              <w:rPr>
                <w:rFonts w:ascii="Times New Roman" w:hAnsi="Times New Roman" w:cs="Times New Roman"/>
                <w:b/>
                <w:color w:val="000000"/>
                <w:sz w:val="24"/>
              </w:rPr>
              <w:t>5、生物资源</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池州市境内生物资源种类繁多。拥有耕地8.7万公顷、山场49万公顷、水面3.4万公顷，国家级和省级森林公园3处。盛产水稻、棉花、油料、竹木、茶叶、蚕茧等农副产品，是国家重要的商品粮、优质棉、出口红茶和速生丰产林基地。野生动植物品种多样，仅中药材就有1300多种。</w:t>
            </w: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rPr>
                <w:rFonts w:ascii="Times New Roman" w:hAnsi="Times New Roman" w:cs="Times New Roman"/>
                <w:sz w:val="24"/>
              </w:rPr>
            </w:pPr>
            <w:r>
              <w:rPr>
                <w:rFonts w:ascii="Times New Roman" w:hAnsi="Times New Roman" w:cs="Times New Roman"/>
                <w:b/>
                <w:sz w:val="24"/>
              </w:rPr>
              <w:t>2.2 社会环境简况（社会经济结构、教育、文化、文物保护等）</w:t>
            </w:r>
            <w:r>
              <w:rPr>
                <w:rFonts w:ascii="Times New Roman" w:hAnsi="Times New Roman" w:cs="Times New Roman"/>
                <w:sz w:val="24"/>
              </w:rPr>
              <w:t>：</w:t>
            </w:r>
          </w:p>
          <w:p>
            <w:pPr>
              <w:snapToGrid w:val="0"/>
              <w:spacing w:line="360" w:lineRule="auto"/>
              <w:rPr>
                <w:rFonts w:ascii="Times New Roman" w:hAnsi="Times New Roman" w:cs="Times New Roman"/>
                <w:b/>
                <w:color w:val="000000"/>
                <w:sz w:val="24"/>
              </w:rPr>
            </w:pPr>
            <w:r>
              <w:rPr>
                <w:rFonts w:ascii="Times New Roman" w:hAnsi="Times New Roman" w:cs="Times New Roman"/>
                <w:b/>
                <w:color w:val="000000"/>
                <w:sz w:val="24"/>
              </w:rPr>
              <w:t>2.2.1 池州市</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2015年末全市户籍人口161.6万人，比上年增加1万人。其中，男性82.6万人，占51.1%；女性79万人，占48.9%。常住人口143.6万人，比上年增加0.6万人。全年人口出生率8.62‰；死亡率6.06‰；自然增长率2.56‰。全市常住人口城镇化率51.1%，比上年提高1.0个百分点。</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初步核算，全年地区生产总值544.7亿元，按可比价格计算，比上年增长8.5%。分产业看，第一产业增加值70.6亿元，增长4.2%；第二产业增加值251.3亿元，增长9.6%，其中全部工业增加值197.7亿元，增长10.1%；第三产业增加值222.8亿元，增长8.4%。三次产业结构由上年的13.3:47.1:39.6调整为13.0:46.1:40.9，其中工业增加值占GDP比重为36.3%。全员劳动生产率47585元/人，比上年增加2058元/人。人均GDP为38014元（折合6105美元），比上年增加1747元。</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年末全市就业人员114.85万人，比上年增加0.74万人。其中，第一产业45.37万人，减少0.01万人；第二产业28.75万人，增加0.13万人；第三产业40.73万人，增加0.62万人。城乡私营企业就业人员和个体劳动者24.36万人，增加2.6万人。全年城镇实名制新增就业1.96万人，下岗失业人员再就业0.96万人。年末城镇登记失业率2.84%，比上年下降0.76个百分点。</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全年居民消费价格比上年上涨1.4%。其中，食品、衣着、医疗保健和个人用品、娱乐教育文化用品及服务等价格分别上涨3.4%、1.3%、5.6%、0.6%；烟酒及用品、交通和通信、家庭设备用品及维修服务、居住等价格分别下降1.9%、1.3%、2.0%、0.8%。工业生产者出厂价格比上年下降6.6%，工业生产者购进价格下降5%。</w:t>
            </w:r>
          </w:p>
          <w:p>
            <w:pPr>
              <w:snapToGrid w:val="0"/>
              <w:spacing w:line="360" w:lineRule="auto"/>
              <w:ind w:firstLine="480" w:firstLineChars="200"/>
              <w:rPr>
                <w:rFonts w:ascii="Times New Roman" w:hAnsi="Times New Roman" w:cs="Times New Roman"/>
                <w:color w:val="000000"/>
                <w:sz w:val="24"/>
              </w:rPr>
            </w:pPr>
          </w:p>
          <w:p>
            <w:pPr>
              <w:snapToGrid w:val="0"/>
              <w:spacing w:line="360" w:lineRule="auto"/>
              <w:rPr>
                <w:rFonts w:ascii="Times New Roman" w:hAnsi="Times New Roman" w:cs="Times New Roman"/>
                <w:color w:val="000000"/>
                <w:sz w:val="24"/>
              </w:rPr>
            </w:pPr>
            <w:r>
              <w:rPr>
                <w:rFonts w:ascii="Times New Roman" w:hAnsi="Times New Roman" w:cs="Times New Roman"/>
                <w:color w:val="000000"/>
                <w:sz w:val="24"/>
              </w:rPr>
              <w:t xml:space="preserve">2.2.2 </w:t>
            </w:r>
            <w:r>
              <w:rPr>
                <w:rFonts w:ascii="Times New Roman" w:hAnsi="Times New Roman" w:cs="Times New Roman"/>
                <w:b/>
                <w:color w:val="000000"/>
                <w:sz w:val="24"/>
              </w:rPr>
              <w:t>经济技术开发区</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池州经济技术开发区位于池州市东北部。东距铜陵长江大桥 35 公里，西离安庆长江大桥、安庆机场60公里；北依长江，南邻正在建设中的安徽沿江高速公路和沿江大动脉铜陵——九江铁路；常年可停靠5000吨级船舶的国家二类开放口岸泥洲港座落在开发区内；318国道在开发区南缘延伸，安徽沿江高等级公路穿区而过；正在建设中的合肥——黄山高速公路及沿江高速公路的交汇点位于开发区附近。 </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池州经济技术开发区区位优势明显，承东接西，是沟通我国东西大通道的重要咽喉地带，池州距长江三角洲城市群只有300-500公里，随着沿江高速公路和铜九铁路的贯通，池州经济技术开发区将迅速成为“长三角”产业向外围转移辐射的重要节点。</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开发区目前规划控制面积40平方公里，建设规划面积26平方公里，分为一区二园。</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中心区</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作为池州市现代化的新城区，规划面积1.2平方公里，目前已实现“七通一平”。池州市委、市政府、国税局等办公楼已落户中心区，初步形成了集商贸、办公、服务、休闲为一体的池州现代化新城区。</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金安生态工业园 </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位于池州——铜陵公路北侧，规划面积10平方公里，金安工业园重点发展金属基础材料、金属新材料、机械加工和轻纺项目，已有铜漆包线项目、铝漆包线、粉末冶金、铜合金项目落户。</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临港工业园 </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位于池洲港附近，池州——铜陵公路北侧，规划面积14.8平方公里，临港工业园重点发展非金属新材料和现代物流项目，已有耐火材料项目、塑料项目、油漆项目、沥青储运加工项目落户。</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 xml:space="preserve">池州是国家级生态经济示范区，池州经济技术开发区生态环境优美，依江临水，山清水秀，基础条件较好，配套服务齐全，最适宜人们工作和企业发展。 </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池州经济开发区主要由池州经济技术开发区管理委员会实施行政管理。池州经济技术开发区管理委员会是池州市政府派出机构，在开发区行使市级经济管理权。</w:t>
            </w:r>
          </w:p>
          <w:p>
            <w:pPr>
              <w:snapToGrid w:val="0"/>
              <w:spacing w:line="360" w:lineRule="auto"/>
              <w:ind w:firstLine="480" w:firstLineChars="200"/>
              <w:rPr>
                <w:rFonts w:ascii="Times New Roman" w:hAnsi="Times New Roman" w:cs="Times New Roman"/>
                <w:color w:val="000000"/>
                <w:sz w:val="24"/>
              </w:rPr>
            </w:pPr>
          </w:p>
          <w:p>
            <w:pPr>
              <w:snapToGrid w:val="0"/>
              <w:spacing w:line="360" w:lineRule="auto"/>
              <w:rPr>
                <w:rFonts w:ascii="Times New Roman" w:hAnsi="Times New Roman" w:cs="Times New Roman"/>
                <w:b/>
                <w:color w:val="000000"/>
                <w:sz w:val="24"/>
              </w:rPr>
            </w:pPr>
            <w:r>
              <w:rPr>
                <w:rFonts w:ascii="Times New Roman" w:hAnsi="Times New Roman" w:cs="Times New Roman"/>
                <w:b/>
                <w:color w:val="000000"/>
                <w:sz w:val="24"/>
              </w:rPr>
              <w:t>2.2.3池州市城东污水处理厂</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池州市城东污水处理厂于2009年开始筹建，污水处理厂污水处理总规模为日处理10万吨，主要处理：池州市东部城区居民生活污水、东部城区企业的厂区生活污水、配套设施区（大学城、政务新区、临港新城）的生活污水以及部分工业企业废水。其中一期工程设计处理规模为日处理废水2万吨，设计处理工艺为A2/O工艺，排放标准执行《城镇污水处理厂污染物排放标准》（GB18918-2002）中的一级B标准。</w:t>
            </w:r>
          </w:p>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目前，一期工程已经建成并投入运行。 该项目所在地废水属于污水处理厂污水接管范围之内。</w:t>
            </w: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ind w:firstLine="480" w:firstLineChars="200"/>
              <w:rPr>
                <w:rFonts w:ascii="Times New Roman" w:hAnsi="Times New Roman" w:cs="Times New Roman"/>
                <w:color w:val="000000"/>
                <w:sz w:val="24"/>
              </w:rPr>
            </w:pPr>
          </w:p>
          <w:p>
            <w:pPr>
              <w:snapToGrid w:val="0"/>
              <w:spacing w:line="360" w:lineRule="auto"/>
              <w:rPr>
                <w:rFonts w:ascii="Times New Roman" w:hAnsi="Times New Roman" w:cs="Times New Roman"/>
                <w:color w:val="000000"/>
                <w:sz w:val="24"/>
              </w:rPr>
            </w:pPr>
          </w:p>
        </w:tc>
      </w:tr>
    </w:tbl>
    <w:p>
      <w:pPr>
        <w:pStyle w:val="2"/>
        <w:rPr>
          <w:rFonts w:ascii="Times New Roman" w:hAnsi="Times New Roman" w:cs="Times New Roman"/>
          <w:color w:val="auto"/>
        </w:rPr>
      </w:pPr>
      <w:r>
        <w:rPr>
          <w:rFonts w:ascii="Times New Roman" w:hAnsi="Times New Roman" w:cs="Times New Roman"/>
          <w:color w:val="auto"/>
        </w:rPr>
        <w:t>三、环境质量状况</w:t>
      </w:r>
    </w:p>
    <w:tbl>
      <w:tblPr>
        <w:tblStyle w:val="16"/>
        <w:tblW w:w="881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767" w:hRule="atLeast"/>
          <w:jc w:val="center"/>
        </w:trPr>
        <w:tc>
          <w:tcPr>
            <w:tcW w:w="8811" w:type="dxa"/>
          </w:tcPr>
          <w:p>
            <w:pPr>
              <w:snapToGrid w:val="0"/>
              <w:spacing w:before="120" w:line="360" w:lineRule="auto"/>
              <w:rPr>
                <w:rFonts w:ascii="Times New Roman" w:hAnsi="Times New Roman" w:cs="Times New Roman"/>
                <w:b/>
                <w:sz w:val="24"/>
              </w:rPr>
            </w:pPr>
            <w:r>
              <w:rPr>
                <w:rFonts w:ascii="Times New Roman" w:hAnsi="Times New Roman" w:cs="Times New Roman"/>
                <w:b/>
                <w:sz w:val="24"/>
              </w:rPr>
              <w:t>3.1建设项目所在地区域环境质量现状及主要环境问题（环境空气、地面水、地下水、声环境、生态环境等）：</w:t>
            </w:r>
          </w:p>
          <w:p>
            <w:pPr>
              <w:tabs>
                <w:tab w:val="left" w:pos="720"/>
              </w:tabs>
              <w:adjustRightInd w:val="0"/>
              <w:spacing w:before="156" w:beforeLines="50"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本项目环境现状评价资料引用安徽绿健技术服务有限公司提供的《安徽高芯众科半导体有限公司</w:t>
            </w:r>
            <w:r>
              <w:rPr>
                <w:rFonts w:ascii="Times New Roman" w:hAnsi="Times New Roman" w:eastAsia="宋体" w:cs="Times New Roman"/>
                <w:color w:val="000000"/>
                <w:kern w:val="0"/>
                <w:sz w:val="24"/>
                <w:szCs w:val="24"/>
                <w:lang w:bidi="ar"/>
              </w:rPr>
              <w:t>晶圆、半导体设备、光电设备零部件再生利用（一期）项目</w:t>
            </w:r>
            <w:r>
              <w:rPr>
                <w:rFonts w:ascii="Times New Roman" w:hAnsi="Times New Roman" w:cs="Times New Roman"/>
                <w:bCs/>
                <w:sz w:val="24"/>
                <w:szCs w:val="24"/>
              </w:rPr>
              <w:t>环境影响报告表》中相关监测数据，《安徽高芯众科半导体有限公司</w:t>
            </w:r>
            <w:r>
              <w:rPr>
                <w:rFonts w:ascii="Times New Roman" w:hAnsi="Times New Roman" w:eastAsia="宋体" w:cs="Times New Roman"/>
                <w:color w:val="000000"/>
                <w:kern w:val="0"/>
                <w:sz w:val="24"/>
                <w:szCs w:val="24"/>
                <w:lang w:bidi="ar"/>
              </w:rPr>
              <w:t>晶圆、半导体设备、光电设备零部件再生利用（一期）项目》</w:t>
            </w:r>
            <w:r>
              <w:rPr>
                <w:rFonts w:ascii="Times New Roman" w:hAnsi="Times New Roman" w:cs="Times New Roman"/>
                <w:bCs/>
                <w:sz w:val="24"/>
                <w:szCs w:val="24"/>
              </w:rPr>
              <w:t>位于池州经济技术开发区电子信息产业园21号厂房，位于本项目西北侧，距离本项目约0.2km。</w:t>
            </w:r>
          </w:p>
          <w:p>
            <w:pPr>
              <w:tabs>
                <w:tab w:val="left" w:pos="720"/>
              </w:tabs>
              <w:adjustRightInd w:val="0"/>
              <w:spacing w:before="156" w:beforeLines="50"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1、环境空气质量现状</w:t>
            </w:r>
          </w:p>
          <w:p>
            <w:pPr>
              <w:tabs>
                <w:tab w:val="left" w:pos="720"/>
              </w:tabs>
              <w:adjustRightIn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本项目大气环境现状监测结果见表3-1。</w:t>
            </w:r>
          </w:p>
          <w:p>
            <w:pPr>
              <w:tabs>
                <w:tab w:val="left" w:pos="720"/>
              </w:tabs>
              <w:adjustRightInd w:val="0"/>
              <w:jc w:val="center"/>
              <w:rPr>
                <w:rFonts w:ascii="Times New Roman" w:hAnsi="Times New Roman" w:cs="Times New Roman"/>
                <w:b/>
                <w:bCs/>
                <w:sz w:val="24"/>
                <w:szCs w:val="24"/>
              </w:rPr>
            </w:pPr>
            <w:r>
              <w:rPr>
                <w:rFonts w:ascii="Times New Roman" w:hAnsi="Times New Roman" w:cs="Times New Roman"/>
                <w:b/>
                <w:bCs/>
                <w:sz w:val="24"/>
                <w:szCs w:val="24"/>
              </w:rPr>
              <w:t>表3-1  环境空气质量现状监测数据   单位：</w:t>
            </w:r>
            <w:r>
              <w:rPr>
                <w:rFonts w:ascii="Times New Roman" w:hAnsi="Times New Roman" w:cs="Times New Roman"/>
                <w:b/>
                <w:color w:val="000000"/>
                <w:kern w:val="0"/>
                <w:sz w:val="24"/>
                <w:szCs w:val="24"/>
                <w:lang w:val="zh-TW"/>
              </w:rPr>
              <w:t>ug/m</w:t>
            </w:r>
            <w:r>
              <w:rPr>
                <w:rFonts w:ascii="Times New Roman" w:hAnsi="Times New Roman" w:cs="Times New Roman"/>
                <w:b/>
                <w:color w:val="000000"/>
                <w:kern w:val="0"/>
                <w:sz w:val="24"/>
                <w:szCs w:val="24"/>
                <w:vertAlign w:val="superscript"/>
                <w:lang w:val="zh-TW"/>
              </w:rPr>
              <w:t>3</w:t>
            </w:r>
          </w:p>
          <w:tbl>
            <w:tblPr>
              <w:tblStyle w:val="16"/>
              <w:tblW w:w="7641" w:type="dxa"/>
              <w:jc w:val="center"/>
              <w:tblInd w:w="309"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334"/>
              <w:gridCol w:w="1646"/>
              <w:gridCol w:w="1446"/>
              <w:gridCol w:w="1525"/>
              <w:gridCol w:w="169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34" w:type="dxa"/>
                  <w:tcBorders>
                    <w:tl2br w:val="nil"/>
                    <w:tr2bl w:val="nil"/>
                  </w:tcBorders>
                  <w:vAlign w:val="center"/>
                </w:tcPr>
                <w:p>
                  <w:pPr>
                    <w:tabs>
                      <w:tab w:val="left" w:pos="720"/>
                    </w:tabs>
                    <w:adjustRightInd w:val="0"/>
                    <w:jc w:val="center"/>
                    <w:rPr>
                      <w:rFonts w:ascii="Times New Roman" w:hAnsi="Times New Roman" w:cs="Times New Roman"/>
                      <w:bCs/>
                      <w:szCs w:val="21"/>
                    </w:rPr>
                  </w:pPr>
                  <w:r>
                    <w:rPr>
                      <w:rFonts w:ascii="Times New Roman" w:hAnsi="Times New Roman" w:cs="Times New Roman"/>
                      <w:bCs/>
                      <w:szCs w:val="21"/>
                    </w:rPr>
                    <w:t>监测点位</w:t>
                  </w:r>
                </w:p>
              </w:tc>
              <w:tc>
                <w:tcPr>
                  <w:tcW w:w="1646" w:type="dxa"/>
                  <w:tcBorders>
                    <w:tl2br w:val="nil"/>
                    <w:tr2bl w:val="nil"/>
                  </w:tcBorders>
                  <w:vAlign w:val="center"/>
                </w:tcPr>
                <w:p>
                  <w:pPr>
                    <w:tabs>
                      <w:tab w:val="left" w:pos="720"/>
                    </w:tabs>
                    <w:adjustRightInd w:val="0"/>
                    <w:jc w:val="center"/>
                    <w:rPr>
                      <w:rFonts w:ascii="Times New Roman" w:hAnsi="Times New Roman" w:cs="Times New Roman"/>
                      <w:bCs/>
                      <w:szCs w:val="21"/>
                    </w:rPr>
                  </w:pPr>
                  <w:r>
                    <w:rPr>
                      <w:rFonts w:ascii="Times New Roman" w:hAnsi="Times New Roman" w:cs="Times New Roman"/>
                      <w:bCs/>
                      <w:szCs w:val="21"/>
                    </w:rPr>
                    <w:t>时间</w:t>
                  </w:r>
                </w:p>
              </w:tc>
              <w:tc>
                <w:tcPr>
                  <w:tcW w:w="1446" w:type="dxa"/>
                  <w:tcBorders>
                    <w:tl2br w:val="nil"/>
                    <w:tr2bl w:val="nil"/>
                  </w:tcBorders>
                  <w:vAlign w:val="center"/>
                </w:tcPr>
                <w:p>
                  <w:pPr>
                    <w:tabs>
                      <w:tab w:val="left" w:pos="720"/>
                    </w:tabs>
                    <w:adjustRightInd w:val="0"/>
                    <w:jc w:val="center"/>
                    <w:rPr>
                      <w:rFonts w:ascii="Times New Roman" w:hAnsi="Times New Roman" w:cs="Times New Roman"/>
                      <w:bCs/>
                      <w:szCs w:val="21"/>
                    </w:rPr>
                  </w:pPr>
                  <w:r>
                    <w:rPr>
                      <w:rFonts w:ascii="Times New Roman" w:hAnsi="Times New Roman" w:cs="Times New Roman"/>
                      <w:bCs/>
                      <w:szCs w:val="21"/>
                    </w:rPr>
                    <w:t>SO</w:t>
                  </w:r>
                  <w:r>
                    <w:rPr>
                      <w:rFonts w:ascii="Times New Roman" w:hAnsi="Times New Roman" w:cs="Times New Roman"/>
                      <w:bCs/>
                      <w:szCs w:val="21"/>
                      <w:vertAlign w:val="subscript"/>
                    </w:rPr>
                    <w:t>2</w:t>
                  </w:r>
                </w:p>
              </w:tc>
              <w:tc>
                <w:tcPr>
                  <w:tcW w:w="1525" w:type="dxa"/>
                  <w:tcBorders>
                    <w:tl2br w:val="nil"/>
                    <w:tr2bl w:val="nil"/>
                  </w:tcBorders>
                  <w:vAlign w:val="center"/>
                </w:tcPr>
                <w:p>
                  <w:pPr>
                    <w:tabs>
                      <w:tab w:val="left" w:pos="720"/>
                    </w:tabs>
                    <w:adjustRightInd w:val="0"/>
                    <w:jc w:val="center"/>
                    <w:rPr>
                      <w:rFonts w:ascii="Times New Roman" w:hAnsi="Times New Roman" w:cs="Times New Roman"/>
                      <w:bCs/>
                      <w:szCs w:val="21"/>
                    </w:rPr>
                  </w:pPr>
                  <w:r>
                    <w:rPr>
                      <w:rFonts w:ascii="Times New Roman" w:hAnsi="Times New Roman" w:cs="Times New Roman"/>
                      <w:bCs/>
                      <w:szCs w:val="21"/>
                    </w:rPr>
                    <w:t>NO</w:t>
                  </w:r>
                  <w:r>
                    <w:rPr>
                      <w:rFonts w:ascii="Times New Roman" w:hAnsi="Times New Roman" w:cs="Times New Roman"/>
                      <w:bCs/>
                      <w:szCs w:val="21"/>
                      <w:vertAlign w:val="subscript"/>
                    </w:rPr>
                    <w:t>2</w:t>
                  </w:r>
                </w:p>
              </w:tc>
              <w:tc>
                <w:tcPr>
                  <w:tcW w:w="1690" w:type="dxa"/>
                  <w:tcBorders>
                    <w:tl2br w:val="nil"/>
                    <w:tr2bl w:val="nil"/>
                  </w:tcBorders>
                  <w:vAlign w:val="center"/>
                </w:tcPr>
                <w:p>
                  <w:pPr>
                    <w:tabs>
                      <w:tab w:val="left" w:pos="720"/>
                    </w:tabs>
                    <w:adjustRightInd w:val="0"/>
                    <w:jc w:val="center"/>
                    <w:rPr>
                      <w:rFonts w:ascii="Times New Roman" w:hAnsi="Times New Roman" w:cs="Times New Roman"/>
                      <w:bCs/>
                      <w:szCs w:val="21"/>
                    </w:rPr>
                  </w:pPr>
                  <w:r>
                    <w:rPr>
                      <w:rFonts w:ascii="Times New Roman" w:hAnsi="Times New Roman" w:cs="Times New Roman"/>
                      <w:bCs/>
                      <w:szCs w:val="21"/>
                    </w:rPr>
                    <w:t>PM</w:t>
                  </w:r>
                  <w:r>
                    <w:rPr>
                      <w:rFonts w:ascii="Times New Roman" w:hAnsi="Times New Roman" w:cs="Times New Roman"/>
                      <w:bCs/>
                      <w:szCs w:val="21"/>
                      <w:vertAlign w:val="subscript"/>
                    </w:rPr>
                    <w:t>10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1334" w:type="dxa"/>
                  <w:tcBorders>
                    <w:tl2br w:val="nil"/>
                    <w:tr2bl w:val="nil"/>
                  </w:tcBorders>
                  <w:vAlign w:val="center"/>
                </w:tcPr>
                <w:p>
                  <w:pPr>
                    <w:tabs>
                      <w:tab w:val="left" w:pos="720"/>
                    </w:tabs>
                    <w:adjustRightInd w:val="0"/>
                    <w:jc w:val="center"/>
                    <w:rPr>
                      <w:rFonts w:ascii="Times New Roman" w:hAnsi="Times New Roman" w:cs="Times New Roman"/>
                      <w:bCs/>
                      <w:szCs w:val="21"/>
                    </w:rPr>
                  </w:pPr>
                  <w:r>
                    <w:rPr>
                      <w:rFonts w:ascii="Times New Roman" w:hAnsi="Times New Roman" w:cs="Times New Roman"/>
                      <w:bCs/>
                      <w:szCs w:val="21"/>
                    </w:rPr>
                    <w:t>项目建设地</w:t>
                  </w:r>
                </w:p>
              </w:tc>
              <w:tc>
                <w:tcPr>
                  <w:tcW w:w="1646" w:type="dxa"/>
                  <w:tcBorders>
                    <w:tl2br w:val="nil"/>
                    <w:tr2bl w:val="nil"/>
                  </w:tcBorders>
                  <w:vAlign w:val="center"/>
                </w:tcPr>
                <w:p>
                  <w:pPr>
                    <w:tabs>
                      <w:tab w:val="left" w:pos="720"/>
                    </w:tabs>
                    <w:adjustRightInd w:val="0"/>
                    <w:jc w:val="center"/>
                    <w:rPr>
                      <w:rFonts w:ascii="Times New Roman" w:hAnsi="Times New Roman" w:cs="Times New Roman"/>
                      <w:bCs/>
                      <w:szCs w:val="21"/>
                    </w:rPr>
                  </w:pPr>
                  <w:r>
                    <w:rPr>
                      <w:rFonts w:ascii="Times New Roman" w:hAnsi="Times New Roman" w:cs="Times New Roman"/>
                      <w:bCs/>
                      <w:szCs w:val="21"/>
                    </w:rPr>
                    <w:t>2016.04.7-9</w:t>
                  </w:r>
                </w:p>
              </w:tc>
              <w:tc>
                <w:tcPr>
                  <w:tcW w:w="1446" w:type="dxa"/>
                  <w:tcBorders>
                    <w:tl2br w:val="nil"/>
                    <w:tr2bl w:val="nil"/>
                  </w:tcBorders>
                  <w:vAlign w:val="center"/>
                </w:tcPr>
                <w:p>
                  <w:pPr>
                    <w:tabs>
                      <w:tab w:val="left" w:pos="720"/>
                    </w:tabs>
                    <w:adjustRightInd w:val="0"/>
                    <w:jc w:val="center"/>
                    <w:rPr>
                      <w:rFonts w:ascii="Times New Roman" w:hAnsi="Times New Roman" w:eastAsia="宋体" w:cs="Times New Roman"/>
                      <w:bCs/>
                      <w:szCs w:val="21"/>
                    </w:rPr>
                  </w:pPr>
                  <w:r>
                    <w:rPr>
                      <w:rFonts w:ascii="Times New Roman" w:hAnsi="Times New Roman" w:cs="Times New Roman"/>
                      <w:bCs/>
                      <w:szCs w:val="21"/>
                    </w:rPr>
                    <w:t>20-50</w:t>
                  </w:r>
                </w:p>
              </w:tc>
              <w:tc>
                <w:tcPr>
                  <w:tcW w:w="1525" w:type="dxa"/>
                  <w:tcBorders>
                    <w:tl2br w:val="nil"/>
                    <w:tr2bl w:val="nil"/>
                  </w:tcBorders>
                  <w:vAlign w:val="center"/>
                </w:tcPr>
                <w:p>
                  <w:pPr>
                    <w:tabs>
                      <w:tab w:val="left" w:pos="720"/>
                    </w:tabs>
                    <w:adjustRightInd w:val="0"/>
                    <w:jc w:val="center"/>
                    <w:rPr>
                      <w:rFonts w:ascii="Times New Roman" w:hAnsi="Times New Roman" w:eastAsia="宋体" w:cs="Times New Roman"/>
                      <w:bCs/>
                      <w:szCs w:val="21"/>
                    </w:rPr>
                  </w:pPr>
                  <w:r>
                    <w:rPr>
                      <w:rFonts w:ascii="Times New Roman" w:hAnsi="Times New Roman" w:cs="Times New Roman"/>
                      <w:bCs/>
                      <w:szCs w:val="21"/>
                    </w:rPr>
                    <w:t>20-30</w:t>
                  </w:r>
                </w:p>
              </w:tc>
              <w:tc>
                <w:tcPr>
                  <w:tcW w:w="1690" w:type="dxa"/>
                  <w:tcBorders>
                    <w:tl2br w:val="nil"/>
                    <w:tr2bl w:val="nil"/>
                  </w:tcBorders>
                  <w:vAlign w:val="center"/>
                </w:tcPr>
                <w:p>
                  <w:pPr>
                    <w:tabs>
                      <w:tab w:val="left" w:pos="720"/>
                    </w:tabs>
                    <w:adjustRightInd w:val="0"/>
                    <w:jc w:val="center"/>
                    <w:rPr>
                      <w:rFonts w:ascii="Times New Roman" w:hAnsi="Times New Roman" w:eastAsia="宋体" w:cs="Times New Roman"/>
                      <w:bCs/>
                      <w:szCs w:val="21"/>
                    </w:rPr>
                  </w:pPr>
                  <w:r>
                    <w:rPr>
                      <w:rFonts w:ascii="Times New Roman" w:hAnsi="Times New Roman" w:cs="Times New Roman"/>
                      <w:bCs/>
                      <w:szCs w:val="21"/>
                    </w:rPr>
                    <w:t>60-70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2980" w:type="dxa"/>
                  <w:gridSpan w:val="2"/>
                  <w:tcBorders>
                    <w:tl2br w:val="nil"/>
                    <w:tr2bl w:val="nil"/>
                  </w:tcBorders>
                  <w:vAlign w:val="center"/>
                </w:tcPr>
                <w:p>
                  <w:pPr>
                    <w:adjustRightInd w:val="0"/>
                    <w:jc w:val="center"/>
                    <w:rPr>
                      <w:rFonts w:ascii="Times New Roman" w:hAnsi="Times New Roman" w:cs="Times New Roman"/>
                      <w:bCs/>
                      <w:szCs w:val="21"/>
                    </w:rPr>
                  </w:pPr>
                  <w:r>
                    <w:rPr>
                      <w:rFonts w:ascii="Times New Roman" w:hAnsi="Times New Roman" w:cs="Times New Roman"/>
                      <w:color w:val="000000"/>
                    </w:rPr>
                    <w:t>GB3095-2012二级</w:t>
                  </w:r>
                </w:p>
              </w:tc>
              <w:tc>
                <w:tcPr>
                  <w:tcW w:w="1446"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color w:val="000000"/>
                    </w:rPr>
                    <w:t>150</w:t>
                  </w:r>
                </w:p>
              </w:tc>
              <w:tc>
                <w:tcPr>
                  <w:tcW w:w="1525"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color w:val="000000"/>
                    </w:rPr>
                    <w:t>80</w:t>
                  </w:r>
                </w:p>
              </w:tc>
              <w:tc>
                <w:tcPr>
                  <w:tcW w:w="1690"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color w:val="000000"/>
                    </w:rPr>
                    <w:t>150</w:t>
                  </w:r>
                </w:p>
              </w:tc>
            </w:tr>
          </w:tbl>
          <w:p>
            <w:pPr>
              <w:tabs>
                <w:tab w:val="left" w:pos="720"/>
              </w:tabs>
              <w:adjustRightInd w:val="0"/>
              <w:spacing w:before="156" w:beforeLines="50"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由环境监测数据表明，项目所在区域SO</w:t>
            </w:r>
            <w:r>
              <w:rPr>
                <w:rFonts w:ascii="Times New Roman" w:hAnsi="Times New Roman" w:cs="Times New Roman"/>
                <w:bCs/>
                <w:sz w:val="24"/>
                <w:szCs w:val="24"/>
                <w:vertAlign w:val="subscript"/>
              </w:rPr>
              <w:t>2</w:t>
            </w:r>
            <w:r>
              <w:rPr>
                <w:rFonts w:ascii="Times New Roman" w:hAnsi="Times New Roman" w:cs="Times New Roman"/>
                <w:bCs/>
                <w:sz w:val="24"/>
                <w:szCs w:val="24"/>
              </w:rPr>
              <w:t>、NO</w:t>
            </w:r>
            <w:r>
              <w:rPr>
                <w:rFonts w:ascii="Times New Roman" w:hAnsi="Times New Roman" w:cs="Times New Roman"/>
                <w:bCs/>
                <w:sz w:val="24"/>
                <w:szCs w:val="24"/>
                <w:vertAlign w:val="subscript"/>
              </w:rPr>
              <w:t>2</w:t>
            </w:r>
            <w:r>
              <w:rPr>
                <w:rFonts w:ascii="Times New Roman" w:hAnsi="Times New Roman" w:cs="Times New Roman"/>
                <w:bCs/>
                <w:sz w:val="24"/>
                <w:szCs w:val="24"/>
              </w:rPr>
              <w:t>、PM</w:t>
            </w:r>
            <w:r>
              <w:rPr>
                <w:rFonts w:ascii="Times New Roman" w:hAnsi="Times New Roman" w:cs="Times New Roman"/>
                <w:bCs/>
                <w:sz w:val="24"/>
                <w:szCs w:val="24"/>
                <w:vertAlign w:val="subscript"/>
              </w:rPr>
              <w:t xml:space="preserve">10 </w:t>
            </w:r>
            <w:r>
              <w:rPr>
                <w:rFonts w:ascii="Times New Roman" w:hAnsi="Times New Roman" w:cs="Times New Roman"/>
                <w:bCs/>
                <w:sz w:val="24"/>
                <w:szCs w:val="24"/>
              </w:rPr>
              <w:t>的24小时平均值均满足《环境空气质量标准》（GB3095-2012）二级标准的要求，表明项目所在地空气质量现状良好。</w:t>
            </w:r>
          </w:p>
          <w:p>
            <w:pPr>
              <w:tabs>
                <w:tab w:val="left" w:pos="720"/>
              </w:tabs>
              <w:adjustRightInd w:val="0"/>
              <w:spacing w:before="156" w:beforeLines="50"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2、水环境质量现状</w:t>
            </w:r>
          </w:p>
          <w:p>
            <w:pPr>
              <w:tabs>
                <w:tab w:val="left" w:pos="720"/>
              </w:tabs>
              <w:adjustRightIn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本项目评价范围内地表水主要是长江，相关监测结果如下。</w:t>
            </w:r>
          </w:p>
          <w:p>
            <w:pPr>
              <w:tabs>
                <w:tab w:val="left" w:pos="720"/>
              </w:tabs>
              <w:adjustRightInd w:val="0"/>
              <w:jc w:val="center"/>
              <w:rPr>
                <w:rFonts w:ascii="Times New Roman" w:hAnsi="Times New Roman" w:cs="Times New Roman"/>
                <w:b/>
                <w:bCs/>
                <w:sz w:val="24"/>
                <w:szCs w:val="24"/>
              </w:rPr>
            </w:pPr>
            <w:r>
              <w:rPr>
                <w:rFonts w:ascii="Times New Roman" w:hAnsi="Times New Roman" w:cs="Times New Roman"/>
                <w:b/>
                <w:bCs/>
                <w:sz w:val="24"/>
                <w:szCs w:val="24"/>
              </w:rPr>
              <w:t>表3-2  地表水环境质量监测结果</w:t>
            </w:r>
          </w:p>
          <w:tbl>
            <w:tblPr>
              <w:tblStyle w:val="16"/>
              <w:tblW w:w="8223" w:type="dxa"/>
              <w:jc w:val="center"/>
              <w:tblInd w:w="364"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87"/>
              <w:gridCol w:w="1329"/>
              <w:gridCol w:w="1063"/>
              <w:gridCol w:w="1039"/>
              <w:gridCol w:w="943"/>
              <w:gridCol w:w="975"/>
              <w:gridCol w:w="1087"/>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787" w:type="dxa"/>
                  <w:vMerge w:val="restart"/>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断面位置</w:t>
                  </w:r>
                </w:p>
              </w:tc>
              <w:tc>
                <w:tcPr>
                  <w:tcW w:w="1329" w:type="dxa"/>
                  <w:vMerge w:val="restart"/>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采样时间</w:t>
                  </w:r>
                </w:p>
              </w:tc>
              <w:tc>
                <w:tcPr>
                  <w:tcW w:w="5107" w:type="dxa"/>
                  <w:gridSpan w:val="5"/>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szCs w:val="21"/>
                    </w:rPr>
                    <w:t>监测结果（单位：mg/L，pH值无量纲）</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787" w:type="dxa"/>
                  <w:vMerge w:val="continue"/>
                  <w:tcBorders>
                    <w:tl2br w:val="nil"/>
                    <w:tr2bl w:val="nil"/>
                  </w:tcBorders>
                  <w:vAlign w:val="center"/>
                </w:tcPr>
                <w:p>
                  <w:pPr>
                    <w:ind w:left="850" w:firstLine="3"/>
                    <w:jc w:val="center"/>
                    <w:rPr>
                      <w:rFonts w:ascii="Times New Roman" w:hAnsi="Times New Roman" w:cs="Times New Roman"/>
                      <w:b/>
                      <w:bCs/>
                      <w:szCs w:val="21"/>
                    </w:rPr>
                  </w:pPr>
                </w:p>
              </w:tc>
              <w:tc>
                <w:tcPr>
                  <w:tcW w:w="1329" w:type="dxa"/>
                  <w:vMerge w:val="continue"/>
                  <w:tcBorders>
                    <w:tl2br w:val="nil"/>
                    <w:tr2bl w:val="nil"/>
                  </w:tcBorders>
                  <w:vAlign w:val="center"/>
                </w:tcPr>
                <w:p>
                  <w:pPr>
                    <w:ind w:left="850" w:firstLine="3"/>
                    <w:jc w:val="center"/>
                    <w:rPr>
                      <w:rFonts w:ascii="Times New Roman" w:hAnsi="Times New Roman" w:cs="Times New Roman"/>
                      <w:b/>
                      <w:bCs/>
                      <w:szCs w:val="21"/>
                    </w:rPr>
                  </w:pPr>
                </w:p>
              </w:tc>
              <w:tc>
                <w:tcPr>
                  <w:tcW w:w="1063"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pH</w:t>
                  </w:r>
                </w:p>
              </w:tc>
              <w:tc>
                <w:tcPr>
                  <w:tcW w:w="103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COD</w:t>
                  </w:r>
                </w:p>
              </w:tc>
              <w:tc>
                <w:tcPr>
                  <w:tcW w:w="943"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DO</w:t>
                  </w:r>
                </w:p>
              </w:tc>
              <w:tc>
                <w:tcPr>
                  <w:tcW w:w="975"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NH</w:t>
                  </w:r>
                  <w:r>
                    <w:rPr>
                      <w:rFonts w:ascii="Times New Roman" w:hAnsi="Times New Roman" w:cs="Times New Roman"/>
                      <w:bCs/>
                      <w:szCs w:val="21"/>
                      <w:vertAlign w:val="subscript"/>
                    </w:rPr>
                    <w:t>3</w:t>
                  </w:r>
                  <w:r>
                    <w:rPr>
                      <w:rFonts w:ascii="Times New Roman" w:hAnsi="Times New Roman" w:cs="Times New Roman"/>
                      <w:bCs/>
                      <w:szCs w:val="21"/>
                    </w:rPr>
                    <w:t>-N</w:t>
                  </w:r>
                </w:p>
              </w:tc>
              <w:tc>
                <w:tcPr>
                  <w:tcW w:w="1087" w:type="dxa"/>
                  <w:tcBorders>
                    <w:tl2br w:val="nil"/>
                    <w:tr2bl w:val="nil"/>
                  </w:tcBorders>
                  <w:vAlign w:val="center"/>
                </w:tcPr>
                <w:p>
                  <w:pPr>
                    <w:jc w:val="center"/>
                    <w:rPr>
                      <w:rFonts w:ascii="Times New Roman" w:hAnsi="Times New Roman" w:eastAsia="宋体" w:cs="Times New Roman"/>
                      <w:bCs/>
                      <w:szCs w:val="21"/>
                    </w:rPr>
                  </w:pPr>
                  <w:r>
                    <w:rPr>
                      <w:rFonts w:ascii="Times New Roman" w:hAnsi="Times New Roman" w:cs="Times New Roman"/>
                      <w:bCs/>
                      <w:szCs w:val="21"/>
                    </w:rPr>
                    <w:t>氟化物</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787" w:type="dxa"/>
                  <w:vMerge w:val="restart"/>
                  <w:tcBorders>
                    <w:tl2br w:val="nil"/>
                    <w:tr2bl w:val="nil"/>
                  </w:tcBorders>
                  <w:vAlign w:val="center"/>
                </w:tcPr>
                <w:p>
                  <w:pPr>
                    <w:jc w:val="center"/>
                    <w:rPr>
                      <w:rFonts w:ascii="Times New Roman" w:hAnsi="Times New Roman" w:eastAsia="宋体" w:cs="Times New Roman"/>
                      <w:bCs/>
                      <w:szCs w:val="21"/>
                    </w:rPr>
                  </w:pPr>
                  <w:r>
                    <w:rPr>
                      <w:rFonts w:ascii="Times New Roman" w:hAnsi="Times New Roman" w:cs="Times New Roman"/>
                      <w:bCs/>
                      <w:szCs w:val="21"/>
                    </w:rPr>
                    <w:t>长江-大兴断面</w:t>
                  </w:r>
                </w:p>
              </w:tc>
              <w:tc>
                <w:tcPr>
                  <w:tcW w:w="1329" w:type="dxa"/>
                  <w:tcBorders>
                    <w:tl2br w:val="nil"/>
                    <w:tr2bl w:val="nil"/>
                  </w:tcBorders>
                  <w:vAlign w:val="center"/>
                </w:tcPr>
                <w:p>
                  <w:pPr>
                    <w:tabs>
                      <w:tab w:val="left" w:pos="720"/>
                    </w:tabs>
                    <w:adjustRightInd w:val="0"/>
                    <w:jc w:val="center"/>
                    <w:rPr>
                      <w:rFonts w:ascii="Times New Roman" w:hAnsi="Times New Roman" w:cs="Times New Roman"/>
                      <w:bCs/>
                      <w:szCs w:val="21"/>
                    </w:rPr>
                  </w:pPr>
                  <w:r>
                    <w:rPr>
                      <w:rFonts w:ascii="Times New Roman" w:hAnsi="Times New Roman" w:cs="Times New Roman"/>
                      <w:bCs/>
                      <w:szCs w:val="21"/>
                    </w:rPr>
                    <w:t>2016.04.7</w:t>
                  </w:r>
                </w:p>
              </w:tc>
              <w:tc>
                <w:tcPr>
                  <w:tcW w:w="1063"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7.36</w:t>
                  </w:r>
                </w:p>
              </w:tc>
              <w:tc>
                <w:tcPr>
                  <w:tcW w:w="103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12.3</w:t>
                  </w:r>
                </w:p>
              </w:tc>
              <w:tc>
                <w:tcPr>
                  <w:tcW w:w="943"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6.24</w:t>
                  </w:r>
                </w:p>
              </w:tc>
              <w:tc>
                <w:tcPr>
                  <w:tcW w:w="975"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0.16</w:t>
                  </w:r>
                </w:p>
              </w:tc>
              <w:tc>
                <w:tcPr>
                  <w:tcW w:w="1087"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0.02</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jc w:val="center"/>
              </w:trPr>
              <w:tc>
                <w:tcPr>
                  <w:tcW w:w="1787" w:type="dxa"/>
                  <w:vMerge w:val="continue"/>
                  <w:tcBorders>
                    <w:tl2br w:val="nil"/>
                    <w:tr2bl w:val="nil"/>
                  </w:tcBorders>
                  <w:vAlign w:val="center"/>
                </w:tcPr>
                <w:p>
                  <w:pPr>
                    <w:jc w:val="center"/>
                    <w:rPr>
                      <w:rFonts w:ascii="Times New Roman" w:hAnsi="Times New Roman" w:cs="Times New Roman"/>
                      <w:bCs/>
                      <w:szCs w:val="21"/>
                    </w:rPr>
                  </w:pPr>
                </w:p>
              </w:tc>
              <w:tc>
                <w:tcPr>
                  <w:tcW w:w="1329" w:type="dxa"/>
                  <w:tcBorders>
                    <w:tl2br w:val="nil"/>
                    <w:tr2bl w:val="nil"/>
                  </w:tcBorders>
                  <w:vAlign w:val="center"/>
                </w:tcPr>
                <w:p>
                  <w:pPr>
                    <w:tabs>
                      <w:tab w:val="left" w:pos="720"/>
                    </w:tabs>
                    <w:adjustRightInd w:val="0"/>
                    <w:jc w:val="center"/>
                    <w:rPr>
                      <w:rFonts w:ascii="Times New Roman" w:hAnsi="Times New Roman" w:cs="Times New Roman"/>
                      <w:bCs/>
                      <w:szCs w:val="21"/>
                    </w:rPr>
                  </w:pPr>
                  <w:r>
                    <w:rPr>
                      <w:rFonts w:ascii="Times New Roman" w:hAnsi="Times New Roman" w:cs="Times New Roman"/>
                      <w:bCs/>
                      <w:szCs w:val="21"/>
                    </w:rPr>
                    <w:t>201</w:t>
                  </w:r>
                  <w:r>
                    <w:rPr>
                      <w:rFonts w:hint="eastAsia" w:ascii="Times New Roman" w:hAnsi="Times New Roman" w:cs="Times New Roman"/>
                      <w:bCs/>
                      <w:szCs w:val="21"/>
                    </w:rPr>
                    <w:t>6</w:t>
                  </w:r>
                  <w:r>
                    <w:rPr>
                      <w:rFonts w:ascii="Times New Roman" w:hAnsi="Times New Roman" w:cs="Times New Roman"/>
                      <w:bCs/>
                      <w:szCs w:val="21"/>
                    </w:rPr>
                    <w:t>.04.8</w:t>
                  </w:r>
                </w:p>
              </w:tc>
              <w:tc>
                <w:tcPr>
                  <w:tcW w:w="1063"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7.3</w:t>
                  </w:r>
                </w:p>
              </w:tc>
              <w:tc>
                <w:tcPr>
                  <w:tcW w:w="1039"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13.7</w:t>
                  </w:r>
                </w:p>
              </w:tc>
              <w:tc>
                <w:tcPr>
                  <w:tcW w:w="943"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6.91</w:t>
                  </w:r>
                </w:p>
              </w:tc>
              <w:tc>
                <w:tcPr>
                  <w:tcW w:w="975"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0.36</w:t>
                  </w:r>
                </w:p>
              </w:tc>
              <w:tc>
                <w:tcPr>
                  <w:tcW w:w="1087"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0.03</w:t>
                  </w:r>
                </w:p>
              </w:tc>
            </w:tr>
          </w:tbl>
          <w:p>
            <w:pPr>
              <w:tabs>
                <w:tab w:val="left" w:pos="720"/>
              </w:tabs>
              <w:adjustRightInd w:val="0"/>
              <w:spacing w:before="156" w:beforeLines="50"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监测结果表明，长江所在地段水质符合《地表水环境质量标准》（GB3838-2002）中类Ⅲ水质标准。</w:t>
            </w:r>
          </w:p>
          <w:p>
            <w:pPr>
              <w:tabs>
                <w:tab w:val="left" w:pos="720"/>
              </w:tabs>
              <w:adjustRightInd w:val="0"/>
              <w:spacing w:before="156" w:beforeLines="50"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3、声环境质量现状</w:t>
            </w:r>
          </w:p>
          <w:p>
            <w:pPr>
              <w:tabs>
                <w:tab w:val="left" w:pos="720"/>
              </w:tabs>
              <w:adjustRightInd w:val="0"/>
              <w:spacing w:line="360" w:lineRule="auto"/>
              <w:ind w:firstLine="480" w:firstLineChars="200"/>
              <w:rPr>
                <w:rFonts w:ascii="Times New Roman" w:hAnsi="Times New Roman" w:cs="Times New Roman"/>
                <w:bCs/>
                <w:sz w:val="24"/>
                <w:szCs w:val="24"/>
              </w:rPr>
            </w:pPr>
            <w:r>
              <w:rPr>
                <w:rFonts w:ascii="Times New Roman" w:hAnsi="Times New Roman" w:cs="Times New Roman"/>
                <w:bCs/>
                <w:sz w:val="24"/>
                <w:szCs w:val="24"/>
              </w:rPr>
              <w:t>声值现场实测，监测结果见表3-3。</w:t>
            </w:r>
          </w:p>
          <w:p>
            <w:pPr>
              <w:tabs>
                <w:tab w:val="left" w:pos="720"/>
              </w:tabs>
              <w:adjustRightInd w:val="0"/>
              <w:jc w:val="center"/>
              <w:rPr>
                <w:rFonts w:ascii="Times New Roman" w:hAnsi="Times New Roman" w:cs="Times New Roman"/>
                <w:b/>
                <w:bCs/>
                <w:sz w:val="24"/>
                <w:szCs w:val="24"/>
              </w:rPr>
            </w:pPr>
          </w:p>
          <w:p>
            <w:pPr>
              <w:tabs>
                <w:tab w:val="left" w:pos="720"/>
              </w:tabs>
              <w:adjustRightInd w:val="0"/>
              <w:jc w:val="center"/>
              <w:rPr>
                <w:rFonts w:ascii="Times New Roman" w:hAnsi="Times New Roman" w:cs="Times New Roman"/>
                <w:b/>
                <w:bCs/>
                <w:sz w:val="24"/>
                <w:szCs w:val="24"/>
              </w:rPr>
            </w:pPr>
            <w:r>
              <w:rPr>
                <w:rFonts w:ascii="Times New Roman" w:hAnsi="Times New Roman" w:cs="Times New Roman"/>
                <w:b/>
                <w:bCs/>
                <w:sz w:val="24"/>
                <w:szCs w:val="24"/>
              </w:rPr>
              <w:t>表3-3  声环境现状监测结果</w:t>
            </w:r>
          </w:p>
          <w:tbl>
            <w:tblPr>
              <w:tblStyle w:val="16"/>
              <w:tblW w:w="7583" w:type="dxa"/>
              <w:jc w:val="center"/>
              <w:tblInd w:w="241"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817"/>
              <w:gridCol w:w="1132"/>
              <w:gridCol w:w="1264"/>
              <w:gridCol w:w="886"/>
              <w:gridCol w:w="968"/>
              <w:gridCol w:w="1248"/>
              <w:gridCol w:w="126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598" w:hRule="exact"/>
                <w:jc w:val="center"/>
              </w:trPr>
              <w:tc>
                <w:tcPr>
                  <w:tcW w:w="817"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编号</w:t>
                  </w:r>
                </w:p>
              </w:tc>
              <w:tc>
                <w:tcPr>
                  <w:tcW w:w="1132"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测点位置</w:t>
                  </w:r>
                </w:p>
              </w:tc>
              <w:tc>
                <w:tcPr>
                  <w:tcW w:w="1264" w:type="dxa"/>
                  <w:vMerge w:val="restart"/>
                  <w:tcBorders>
                    <w:tl2br w:val="nil"/>
                    <w:tr2bl w:val="nil"/>
                  </w:tcBorders>
                  <w:vAlign w:val="center"/>
                </w:tcPr>
                <w:p>
                  <w:pPr>
                    <w:adjustRightInd w:val="0"/>
                    <w:snapToGrid w:val="0"/>
                    <w:jc w:val="center"/>
                    <w:rPr>
                      <w:rFonts w:hint="eastAsia" w:ascii="Times New Roman" w:hAnsi="Times New Roman" w:cs="Times New Roman" w:eastAsiaTheme="minorEastAsia"/>
                      <w:szCs w:val="21"/>
                      <w:lang w:eastAsia="zh-CN"/>
                    </w:rPr>
                  </w:pPr>
                  <w:r>
                    <w:rPr>
                      <w:rFonts w:hint="eastAsia" w:ascii="Times New Roman" w:hAnsi="Times New Roman" w:cs="Times New Roman"/>
                      <w:szCs w:val="21"/>
                      <w:lang w:eastAsia="zh-CN"/>
                    </w:rPr>
                    <w:t>监测时间</w:t>
                  </w:r>
                </w:p>
              </w:tc>
              <w:tc>
                <w:tcPr>
                  <w:tcW w:w="1854" w:type="dxa"/>
                  <w:gridSpan w:val="2"/>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监测结果  [dB(A)]</w:t>
                  </w:r>
                </w:p>
              </w:tc>
              <w:tc>
                <w:tcPr>
                  <w:tcW w:w="2516" w:type="dxa"/>
                  <w:gridSpan w:val="2"/>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GB12348-2008标准值 [dB(A)]</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281" w:hRule="exact"/>
                <w:jc w:val="center"/>
              </w:trPr>
              <w:tc>
                <w:tcPr>
                  <w:tcW w:w="817"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132"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264"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886"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昼间</w:t>
                  </w:r>
                </w:p>
              </w:tc>
              <w:tc>
                <w:tcPr>
                  <w:tcW w:w="96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夜间</w:t>
                  </w:r>
                </w:p>
              </w:tc>
              <w:tc>
                <w:tcPr>
                  <w:tcW w:w="124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昼间</w:t>
                  </w:r>
                </w:p>
              </w:tc>
              <w:tc>
                <w:tcPr>
                  <w:tcW w:w="126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夜间</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47" w:hRule="exact"/>
                <w:jc w:val="center"/>
              </w:trPr>
              <w:tc>
                <w:tcPr>
                  <w:tcW w:w="81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1#</w:t>
                  </w:r>
                </w:p>
              </w:tc>
              <w:tc>
                <w:tcPr>
                  <w:tcW w:w="1132"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东厂界</w:t>
                  </w:r>
                </w:p>
              </w:tc>
              <w:tc>
                <w:tcPr>
                  <w:tcW w:w="1264" w:type="dxa"/>
                  <w:vMerge w:val="restart"/>
                  <w:tcBorders>
                    <w:tl2br w:val="nil"/>
                    <w:tr2bl w:val="nil"/>
                  </w:tcBorders>
                  <w:vAlign w:val="center"/>
                </w:tcPr>
                <w:p>
                  <w:pPr>
                    <w:adjustRightInd w:val="0"/>
                    <w:snapToGrid w:val="0"/>
                    <w:jc w:val="center"/>
                    <w:rPr>
                      <w:rFonts w:hint="eastAsia" w:ascii="Times New Roman" w:hAnsi="Times New Roman" w:cs="Times New Roman" w:eastAsiaTheme="minorEastAsia"/>
                      <w:color w:val="auto"/>
                      <w:szCs w:val="21"/>
                      <w:lang w:val="en-US" w:eastAsia="zh-CN"/>
                    </w:rPr>
                  </w:pPr>
                  <w:r>
                    <w:rPr>
                      <w:rFonts w:hint="eastAsia" w:ascii="Times New Roman" w:hAnsi="Times New Roman" w:cs="Times New Roman"/>
                      <w:color w:val="auto"/>
                      <w:szCs w:val="21"/>
                      <w:lang w:val="en-US" w:eastAsia="zh-CN"/>
                    </w:rPr>
                    <w:t>2016年11月25日</w:t>
                  </w:r>
                </w:p>
              </w:tc>
              <w:tc>
                <w:tcPr>
                  <w:tcW w:w="886"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56.3</w:t>
                  </w:r>
                </w:p>
              </w:tc>
              <w:tc>
                <w:tcPr>
                  <w:tcW w:w="968" w:type="dxa"/>
                  <w:tcBorders>
                    <w:tl2br w:val="nil"/>
                    <w:tr2bl w:val="nil"/>
                  </w:tcBorders>
                  <w:vAlign w:val="center"/>
                </w:tcPr>
                <w:p>
                  <w:pPr>
                    <w:pStyle w:val="10"/>
                    <w:pBdr>
                      <w:bottom w:val="none" w:color="auto" w:sz="0" w:space="0"/>
                    </w:pBdr>
                    <w:tabs>
                      <w:tab w:val="clear" w:pos="4153"/>
                      <w:tab w:val="clear" w:pos="8306"/>
                    </w:tabs>
                    <w:snapToGrid/>
                    <w:rPr>
                      <w:rFonts w:ascii="Times New Roman" w:hAnsi="Times New Roman" w:cs="Times New Roman"/>
                      <w:color w:val="auto"/>
                      <w:sz w:val="21"/>
                      <w:szCs w:val="21"/>
                    </w:rPr>
                  </w:pPr>
                  <w:r>
                    <w:rPr>
                      <w:rFonts w:ascii="Times New Roman" w:hAnsi="Times New Roman" w:cs="Times New Roman"/>
                      <w:color w:val="auto"/>
                      <w:sz w:val="21"/>
                      <w:szCs w:val="21"/>
                    </w:rPr>
                    <w:t>46.3</w:t>
                  </w:r>
                </w:p>
              </w:tc>
              <w:tc>
                <w:tcPr>
                  <w:tcW w:w="124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65</w:t>
                  </w:r>
                </w:p>
              </w:tc>
              <w:tc>
                <w:tcPr>
                  <w:tcW w:w="126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47" w:hRule="exact"/>
                <w:jc w:val="center"/>
              </w:trPr>
              <w:tc>
                <w:tcPr>
                  <w:tcW w:w="81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2#</w:t>
                  </w:r>
                </w:p>
              </w:tc>
              <w:tc>
                <w:tcPr>
                  <w:tcW w:w="1132" w:type="dxa"/>
                  <w:tcBorders>
                    <w:tl2br w:val="nil"/>
                    <w:tr2bl w:val="nil"/>
                  </w:tcBorders>
                  <w:vAlign w:val="center"/>
                </w:tcPr>
                <w:p>
                  <w:pPr>
                    <w:adjustRightInd w:val="0"/>
                    <w:snapToGrid w:val="0"/>
                    <w:jc w:val="center"/>
                    <w:rPr>
                      <w:rFonts w:ascii="Times New Roman" w:hAnsi="Times New Roman" w:cs="Times New Roman"/>
                      <w:color w:val="auto"/>
                    </w:rPr>
                  </w:pPr>
                  <w:r>
                    <w:rPr>
                      <w:rFonts w:ascii="Times New Roman" w:hAnsi="Times New Roman" w:cs="Times New Roman"/>
                      <w:color w:val="auto"/>
                      <w:szCs w:val="21"/>
                    </w:rPr>
                    <w:t>南厂界</w:t>
                  </w:r>
                </w:p>
              </w:tc>
              <w:tc>
                <w:tcPr>
                  <w:tcW w:w="126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886"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58.7</w:t>
                  </w:r>
                </w:p>
              </w:tc>
              <w:tc>
                <w:tcPr>
                  <w:tcW w:w="968" w:type="dxa"/>
                  <w:tcBorders>
                    <w:tl2br w:val="nil"/>
                    <w:tr2bl w:val="nil"/>
                  </w:tcBorders>
                  <w:vAlign w:val="center"/>
                </w:tcPr>
                <w:p>
                  <w:pPr>
                    <w:pStyle w:val="10"/>
                    <w:pBdr>
                      <w:bottom w:val="none" w:color="auto" w:sz="0" w:space="0"/>
                    </w:pBdr>
                    <w:tabs>
                      <w:tab w:val="clear" w:pos="4153"/>
                      <w:tab w:val="clear" w:pos="8306"/>
                    </w:tabs>
                    <w:snapToGrid/>
                    <w:rPr>
                      <w:rFonts w:ascii="Times New Roman" w:hAnsi="Times New Roman" w:cs="Times New Roman"/>
                      <w:color w:val="auto"/>
                      <w:sz w:val="21"/>
                      <w:szCs w:val="21"/>
                    </w:rPr>
                  </w:pPr>
                  <w:r>
                    <w:rPr>
                      <w:rFonts w:ascii="Times New Roman" w:hAnsi="Times New Roman" w:cs="Times New Roman"/>
                      <w:color w:val="auto"/>
                      <w:sz w:val="21"/>
                      <w:szCs w:val="21"/>
                    </w:rPr>
                    <w:t>46.8</w:t>
                  </w:r>
                </w:p>
              </w:tc>
              <w:tc>
                <w:tcPr>
                  <w:tcW w:w="124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65</w:t>
                  </w:r>
                </w:p>
              </w:tc>
              <w:tc>
                <w:tcPr>
                  <w:tcW w:w="126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47" w:hRule="exact"/>
                <w:jc w:val="center"/>
              </w:trPr>
              <w:tc>
                <w:tcPr>
                  <w:tcW w:w="81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3#</w:t>
                  </w:r>
                </w:p>
              </w:tc>
              <w:tc>
                <w:tcPr>
                  <w:tcW w:w="1132" w:type="dxa"/>
                  <w:tcBorders>
                    <w:tl2br w:val="nil"/>
                    <w:tr2bl w:val="nil"/>
                  </w:tcBorders>
                  <w:vAlign w:val="center"/>
                </w:tcPr>
                <w:p>
                  <w:pPr>
                    <w:adjustRightInd w:val="0"/>
                    <w:snapToGrid w:val="0"/>
                    <w:jc w:val="center"/>
                    <w:rPr>
                      <w:rFonts w:ascii="Times New Roman" w:hAnsi="Times New Roman" w:cs="Times New Roman"/>
                      <w:color w:val="auto"/>
                    </w:rPr>
                  </w:pPr>
                  <w:r>
                    <w:rPr>
                      <w:rFonts w:ascii="Times New Roman" w:hAnsi="Times New Roman" w:cs="Times New Roman"/>
                      <w:color w:val="auto"/>
                      <w:szCs w:val="21"/>
                    </w:rPr>
                    <w:t>西厂界</w:t>
                  </w:r>
                </w:p>
              </w:tc>
              <w:tc>
                <w:tcPr>
                  <w:tcW w:w="126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886"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59.4</w:t>
                  </w:r>
                </w:p>
              </w:tc>
              <w:tc>
                <w:tcPr>
                  <w:tcW w:w="968"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47.3</w:t>
                  </w:r>
                </w:p>
              </w:tc>
              <w:tc>
                <w:tcPr>
                  <w:tcW w:w="124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65</w:t>
                  </w:r>
                </w:p>
              </w:tc>
              <w:tc>
                <w:tcPr>
                  <w:tcW w:w="126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55</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347" w:hRule="exact"/>
                <w:jc w:val="center"/>
              </w:trPr>
              <w:tc>
                <w:tcPr>
                  <w:tcW w:w="817"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4#</w:t>
                  </w:r>
                </w:p>
              </w:tc>
              <w:tc>
                <w:tcPr>
                  <w:tcW w:w="1132" w:type="dxa"/>
                  <w:tcBorders>
                    <w:tl2br w:val="nil"/>
                    <w:tr2bl w:val="nil"/>
                  </w:tcBorders>
                  <w:vAlign w:val="center"/>
                </w:tcPr>
                <w:p>
                  <w:pPr>
                    <w:adjustRightInd w:val="0"/>
                    <w:snapToGrid w:val="0"/>
                    <w:jc w:val="center"/>
                    <w:rPr>
                      <w:rFonts w:ascii="Times New Roman" w:hAnsi="Times New Roman" w:cs="Times New Roman"/>
                      <w:color w:val="auto"/>
                    </w:rPr>
                  </w:pPr>
                  <w:r>
                    <w:rPr>
                      <w:rFonts w:ascii="Times New Roman" w:hAnsi="Times New Roman" w:cs="Times New Roman"/>
                      <w:color w:val="auto"/>
                      <w:szCs w:val="21"/>
                    </w:rPr>
                    <w:t>北厂界</w:t>
                  </w:r>
                </w:p>
              </w:tc>
              <w:tc>
                <w:tcPr>
                  <w:tcW w:w="1264" w:type="dxa"/>
                  <w:vMerge w:val="continue"/>
                  <w:tcBorders>
                    <w:tl2br w:val="nil"/>
                    <w:tr2bl w:val="nil"/>
                  </w:tcBorders>
                  <w:vAlign w:val="center"/>
                </w:tcPr>
                <w:p>
                  <w:pPr>
                    <w:adjustRightInd w:val="0"/>
                    <w:snapToGrid w:val="0"/>
                    <w:jc w:val="center"/>
                    <w:rPr>
                      <w:rFonts w:ascii="Times New Roman" w:hAnsi="Times New Roman" w:cs="Times New Roman"/>
                      <w:color w:val="auto"/>
                      <w:szCs w:val="21"/>
                    </w:rPr>
                  </w:pPr>
                </w:p>
              </w:tc>
              <w:tc>
                <w:tcPr>
                  <w:tcW w:w="886"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57.5</w:t>
                  </w:r>
                </w:p>
              </w:tc>
              <w:tc>
                <w:tcPr>
                  <w:tcW w:w="968" w:type="dxa"/>
                  <w:tcBorders>
                    <w:tl2br w:val="nil"/>
                    <w:tr2bl w:val="nil"/>
                  </w:tcBorders>
                  <w:vAlign w:val="center"/>
                </w:tcPr>
                <w:p>
                  <w:pPr>
                    <w:jc w:val="center"/>
                    <w:rPr>
                      <w:rFonts w:ascii="Times New Roman" w:hAnsi="Times New Roman" w:cs="Times New Roman"/>
                      <w:color w:val="auto"/>
                      <w:szCs w:val="21"/>
                    </w:rPr>
                  </w:pPr>
                  <w:r>
                    <w:rPr>
                      <w:rFonts w:ascii="Times New Roman" w:hAnsi="Times New Roman" w:cs="Times New Roman"/>
                      <w:color w:val="auto"/>
                      <w:szCs w:val="21"/>
                    </w:rPr>
                    <w:t>47.5</w:t>
                  </w:r>
                </w:p>
              </w:tc>
              <w:tc>
                <w:tcPr>
                  <w:tcW w:w="124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65</w:t>
                  </w:r>
                </w:p>
              </w:tc>
              <w:tc>
                <w:tcPr>
                  <w:tcW w:w="1268" w:type="dxa"/>
                  <w:tcBorders>
                    <w:tl2br w:val="nil"/>
                    <w:tr2bl w:val="nil"/>
                  </w:tcBorders>
                  <w:vAlign w:val="center"/>
                </w:tcPr>
                <w:p>
                  <w:pPr>
                    <w:adjustRightInd w:val="0"/>
                    <w:snapToGrid w:val="0"/>
                    <w:jc w:val="center"/>
                    <w:rPr>
                      <w:rFonts w:ascii="Times New Roman" w:hAnsi="Times New Roman" w:cs="Times New Roman"/>
                      <w:color w:val="auto"/>
                      <w:szCs w:val="21"/>
                    </w:rPr>
                  </w:pPr>
                  <w:r>
                    <w:rPr>
                      <w:rFonts w:ascii="Times New Roman" w:hAnsi="Times New Roman" w:cs="Times New Roman"/>
                      <w:color w:val="auto"/>
                      <w:szCs w:val="21"/>
                    </w:rPr>
                    <w:t>55</w:t>
                  </w:r>
                </w:p>
              </w:tc>
            </w:tr>
          </w:tbl>
          <w:p>
            <w:pPr>
              <w:tabs>
                <w:tab w:val="left" w:pos="720"/>
              </w:tabs>
              <w:adjustRightInd w:val="0"/>
              <w:spacing w:before="156" w:beforeLines="50" w:line="360" w:lineRule="auto"/>
              <w:ind w:firstLine="480" w:firstLineChars="200"/>
              <w:rPr>
                <w:rFonts w:ascii="Times New Roman" w:hAnsi="Times New Roman" w:cs="Times New Roman"/>
                <w:bCs/>
                <w:color w:val="auto"/>
                <w:sz w:val="24"/>
                <w:szCs w:val="24"/>
              </w:rPr>
            </w:pPr>
            <w:r>
              <w:rPr>
                <w:rFonts w:ascii="Times New Roman" w:hAnsi="Times New Roman" w:cs="Times New Roman"/>
                <w:bCs/>
                <w:color w:val="auto"/>
                <w:sz w:val="24"/>
                <w:szCs w:val="24"/>
              </w:rPr>
              <w:t>由监测结果可以看出，项目所在区域声环境满足</w:t>
            </w:r>
            <w:r>
              <w:rPr>
                <w:rFonts w:ascii="Times New Roman" w:hAnsi="Times New Roman" w:cs="Times New Roman"/>
                <w:color w:val="auto"/>
                <w:sz w:val="24"/>
              </w:rPr>
              <w:t>《工业企业厂界环境噪声排放标准》（GB12348-2008）中3类标准</w:t>
            </w:r>
            <w:r>
              <w:rPr>
                <w:rFonts w:ascii="Times New Roman" w:hAnsi="Times New Roman" w:cs="Times New Roman"/>
                <w:bCs/>
                <w:color w:val="auto"/>
                <w:sz w:val="24"/>
                <w:szCs w:val="24"/>
              </w:rPr>
              <w:t>要求，表明项目所在区域声环境质量较好。</w:t>
            </w:r>
          </w:p>
          <w:p>
            <w:pPr>
              <w:spacing w:line="360" w:lineRule="auto"/>
              <w:rPr>
                <w:rFonts w:ascii="Times New Roman" w:hAnsi="Times New Roman" w:cs="Times New Roman"/>
                <w:b/>
                <w:sz w:val="24"/>
              </w:rPr>
            </w:pPr>
            <w:r>
              <w:rPr>
                <w:rFonts w:ascii="Times New Roman" w:hAnsi="Times New Roman" w:cs="Times New Roman"/>
                <w:b/>
                <w:color w:val="auto"/>
                <w:sz w:val="24"/>
              </w:rPr>
              <w:t>3.2 主要环境保护目标（列出名单及保护级别）：</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本项目地处安徽省池州经济技术开发区，评价区域内无文物保护点、无自然保护区和风景名胜区等敏感点，未发现有国家保护的野生动植物。环境保护目标具体见表3-4和附图2：</w:t>
            </w:r>
          </w:p>
          <w:p>
            <w:pPr>
              <w:tabs>
                <w:tab w:val="left" w:pos="720"/>
              </w:tabs>
              <w:adjustRightInd w:val="0"/>
              <w:jc w:val="center"/>
              <w:rPr>
                <w:rFonts w:ascii="Times New Roman" w:hAnsi="Times New Roman" w:cs="Times New Roman"/>
                <w:b/>
                <w:bCs/>
                <w:sz w:val="24"/>
                <w:szCs w:val="24"/>
              </w:rPr>
            </w:pPr>
            <w:r>
              <w:rPr>
                <w:rFonts w:ascii="Times New Roman" w:hAnsi="Times New Roman" w:cs="Times New Roman"/>
                <w:b/>
                <w:bCs/>
                <w:sz w:val="24"/>
                <w:szCs w:val="24"/>
              </w:rPr>
              <w:t>表3-4  环境保护目标一览表</w:t>
            </w:r>
          </w:p>
          <w:tbl>
            <w:tblPr>
              <w:tblStyle w:val="16"/>
              <w:tblW w:w="8283" w:type="dxa"/>
              <w:jc w:val="center"/>
              <w:tblInd w:w="1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99"/>
              <w:gridCol w:w="1527"/>
              <w:gridCol w:w="850"/>
              <w:gridCol w:w="769"/>
              <w:gridCol w:w="999"/>
              <w:gridCol w:w="906"/>
              <w:gridCol w:w="223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9" w:type="dxa"/>
                  <w:vMerge w:val="restart"/>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环境</w:t>
                  </w:r>
                </w:p>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要素</w:t>
                  </w:r>
                </w:p>
              </w:tc>
              <w:tc>
                <w:tcPr>
                  <w:tcW w:w="1527" w:type="dxa"/>
                  <w:vMerge w:val="restart"/>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环境保护对象名称</w:t>
                  </w:r>
                </w:p>
              </w:tc>
              <w:tc>
                <w:tcPr>
                  <w:tcW w:w="1619" w:type="dxa"/>
                  <w:gridSpan w:val="2"/>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相对项目厂址</w:t>
                  </w:r>
                </w:p>
              </w:tc>
              <w:tc>
                <w:tcPr>
                  <w:tcW w:w="999" w:type="dxa"/>
                  <w:vMerge w:val="restart"/>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规模</w:t>
                  </w:r>
                </w:p>
              </w:tc>
              <w:tc>
                <w:tcPr>
                  <w:tcW w:w="906" w:type="dxa"/>
                  <w:vMerge w:val="restart"/>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功能区</w:t>
                  </w:r>
                </w:p>
              </w:tc>
              <w:tc>
                <w:tcPr>
                  <w:tcW w:w="2233" w:type="dxa"/>
                  <w:vMerge w:val="restart"/>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环境标准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9" w:type="dxa"/>
                  <w:vMerge w:val="continue"/>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p>
              </w:tc>
              <w:tc>
                <w:tcPr>
                  <w:tcW w:w="1527" w:type="dxa"/>
                  <w:vMerge w:val="continue"/>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p>
              </w:tc>
              <w:tc>
                <w:tcPr>
                  <w:tcW w:w="850"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方位</w:t>
                  </w:r>
                </w:p>
              </w:tc>
              <w:tc>
                <w:tcPr>
                  <w:tcW w:w="769"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距离</w:t>
                  </w:r>
                </w:p>
              </w:tc>
              <w:tc>
                <w:tcPr>
                  <w:tcW w:w="999" w:type="dxa"/>
                  <w:vMerge w:val="continue"/>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p>
              </w:tc>
              <w:tc>
                <w:tcPr>
                  <w:tcW w:w="906" w:type="dxa"/>
                  <w:vMerge w:val="continue"/>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p>
              </w:tc>
              <w:tc>
                <w:tcPr>
                  <w:tcW w:w="2233" w:type="dxa"/>
                  <w:vMerge w:val="continue"/>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9"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大气</w:t>
                  </w:r>
                </w:p>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环境</w:t>
                  </w:r>
                </w:p>
              </w:tc>
              <w:tc>
                <w:tcPr>
                  <w:tcW w:w="1527"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项目所在地</w:t>
                  </w:r>
                </w:p>
              </w:tc>
              <w:tc>
                <w:tcPr>
                  <w:tcW w:w="850"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w:t>
                  </w:r>
                </w:p>
              </w:tc>
              <w:tc>
                <w:tcPr>
                  <w:tcW w:w="769"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w:t>
                  </w:r>
                </w:p>
              </w:tc>
              <w:tc>
                <w:tcPr>
                  <w:tcW w:w="999"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w:t>
                  </w:r>
                </w:p>
              </w:tc>
              <w:tc>
                <w:tcPr>
                  <w:tcW w:w="906"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二级</w:t>
                  </w:r>
                </w:p>
              </w:tc>
              <w:tc>
                <w:tcPr>
                  <w:tcW w:w="2233"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（GB3095-2012）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9"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水环境</w:t>
                  </w:r>
                </w:p>
              </w:tc>
              <w:tc>
                <w:tcPr>
                  <w:tcW w:w="1527"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长江</w:t>
                  </w:r>
                </w:p>
              </w:tc>
              <w:tc>
                <w:tcPr>
                  <w:tcW w:w="850"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北侧</w:t>
                  </w:r>
                </w:p>
              </w:tc>
              <w:tc>
                <w:tcPr>
                  <w:tcW w:w="769" w:type="dxa"/>
                  <w:tcBorders>
                    <w:tl2br w:val="nil"/>
                    <w:tr2bl w:val="nil"/>
                  </w:tcBorders>
                  <w:vAlign w:val="center"/>
                </w:tcPr>
                <w:p>
                  <w:pPr>
                    <w:pStyle w:val="12"/>
                    <w:spacing w:line="340" w:lineRule="exact"/>
                    <w:jc w:val="center"/>
                    <w:rPr>
                      <w:rFonts w:ascii="Times New Roman" w:hAnsi="Times New Roman" w:eastAsia="宋体" w:cs="Times New Roman"/>
                      <w:b w:val="0"/>
                      <w:color w:val="auto"/>
                      <w:sz w:val="21"/>
                      <w:szCs w:val="21"/>
                    </w:rPr>
                  </w:pPr>
                  <w:r>
                    <w:rPr>
                      <w:rFonts w:ascii="Times New Roman" w:hAnsi="Times New Roman" w:cs="Times New Roman"/>
                      <w:b w:val="0"/>
                      <w:color w:val="auto"/>
                      <w:sz w:val="21"/>
                      <w:szCs w:val="21"/>
                    </w:rPr>
                    <w:t>2.9km</w:t>
                  </w:r>
                </w:p>
              </w:tc>
              <w:tc>
                <w:tcPr>
                  <w:tcW w:w="999"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大河</w:t>
                  </w:r>
                </w:p>
              </w:tc>
              <w:tc>
                <w:tcPr>
                  <w:tcW w:w="906"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Ⅲ类</w:t>
                  </w:r>
                </w:p>
              </w:tc>
              <w:tc>
                <w:tcPr>
                  <w:tcW w:w="2233"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（GB3838-2002）</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99"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声环境</w:t>
                  </w:r>
                </w:p>
              </w:tc>
              <w:tc>
                <w:tcPr>
                  <w:tcW w:w="1527"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项目厂界</w:t>
                  </w:r>
                </w:p>
              </w:tc>
              <w:tc>
                <w:tcPr>
                  <w:tcW w:w="850"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p>
              </w:tc>
              <w:tc>
                <w:tcPr>
                  <w:tcW w:w="769"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1m</w:t>
                  </w:r>
                </w:p>
              </w:tc>
              <w:tc>
                <w:tcPr>
                  <w:tcW w:w="999"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w:t>
                  </w:r>
                </w:p>
              </w:tc>
              <w:tc>
                <w:tcPr>
                  <w:tcW w:w="906" w:type="dxa"/>
                  <w:tcBorders>
                    <w:tl2br w:val="nil"/>
                    <w:tr2bl w:val="nil"/>
                  </w:tcBorders>
                  <w:vAlign w:val="center"/>
                </w:tcPr>
                <w:p>
                  <w:pPr>
                    <w:pStyle w:val="12"/>
                    <w:spacing w:line="340" w:lineRule="exact"/>
                    <w:jc w:val="center"/>
                    <w:rPr>
                      <w:rFonts w:ascii="Times New Roman" w:hAnsi="Times New Roman" w:cs="Times New Roman"/>
                      <w:b w:val="0"/>
                      <w:color w:val="auto"/>
                      <w:sz w:val="21"/>
                      <w:szCs w:val="21"/>
                    </w:rPr>
                  </w:pPr>
                  <w:r>
                    <w:rPr>
                      <w:rFonts w:ascii="Times New Roman" w:hAnsi="Times New Roman" w:cs="Times New Roman"/>
                      <w:b w:val="0"/>
                      <w:color w:val="auto"/>
                      <w:sz w:val="21"/>
                      <w:szCs w:val="21"/>
                    </w:rPr>
                    <w:t>3类</w:t>
                  </w:r>
                </w:p>
              </w:tc>
              <w:tc>
                <w:tcPr>
                  <w:tcW w:w="2233" w:type="dxa"/>
                  <w:tcBorders>
                    <w:tl2br w:val="nil"/>
                    <w:tr2bl w:val="nil"/>
                  </w:tcBorders>
                  <w:vAlign w:val="center"/>
                </w:tcPr>
                <w:p>
                  <w:pPr>
                    <w:spacing w:line="340" w:lineRule="exact"/>
                    <w:jc w:val="center"/>
                    <w:rPr>
                      <w:rFonts w:ascii="Times New Roman" w:hAnsi="Times New Roman" w:cs="Times New Roman"/>
                      <w:szCs w:val="21"/>
                    </w:rPr>
                  </w:pPr>
                  <w:r>
                    <w:rPr>
                      <w:rFonts w:ascii="Times New Roman" w:hAnsi="Times New Roman" w:cs="Times New Roman"/>
                      <w:szCs w:val="21"/>
                    </w:rPr>
                    <w:t>（GB3096-2008）</w:t>
                  </w:r>
                </w:p>
              </w:tc>
            </w:tr>
          </w:tbl>
          <w:p>
            <w:pPr>
              <w:tabs>
                <w:tab w:val="left" w:pos="720"/>
              </w:tabs>
              <w:adjustRightInd w:val="0"/>
              <w:spacing w:before="156" w:beforeLines="50"/>
              <w:rPr>
                <w:rFonts w:ascii="Times New Roman" w:hAnsi="Times New Roman" w:cs="Times New Roman"/>
                <w:color w:val="FF0000"/>
              </w:rPr>
            </w:pPr>
          </w:p>
          <w:p>
            <w:pPr>
              <w:tabs>
                <w:tab w:val="left" w:pos="720"/>
              </w:tabs>
              <w:adjustRightInd w:val="0"/>
              <w:spacing w:before="156" w:beforeLines="50"/>
              <w:rPr>
                <w:rFonts w:ascii="Times New Roman" w:hAnsi="Times New Roman" w:cs="Times New Roman"/>
                <w:color w:val="FF0000"/>
              </w:rPr>
            </w:pPr>
          </w:p>
          <w:p>
            <w:pPr>
              <w:tabs>
                <w:tab w:val="left" w:pos="720"/>
              </w:tabs>
              <w:adjustRightInd w:val="0"/>
              <w:spacing w:before="156" w:beforeLines="50"/>
              <w:rPr>
                <w:rFonts w:ascii="Times New Roman" w:hAnsi="Times New Roman" w:cs="Times New Roman"/>
                <w:color w:val="FF0000"/>
              </w:rPr>
            </w:pPr>
          </w:p>
          <w:p>
            <w:pPr>
              <w:tabs>
                <w:tab w:val="left" w:pos="720"/>
              </w:tabs>
              <w:adjustRightInd w:val="0"/>
              <w:spacing w:before="156" w:beforeLines="50"/>
              <w:rPr>
                <w:rFonts w:ascii="Times New Roman" w:hAnsi="Times New Roman" w:cs="Times New Roman"/>
                <w:color w:val="FF0000"/>
              </w:rPr>
            </w:pPr>
          </w:p>
          <w:p>
            <w:pPr>
              <w:tabs>
                <w:tab w:val="left" w:pos="720"/>
              </w:tabs>
              <w:adjustRightInd w:val="0"/>
              <w:spacing w:before="156" w:beforeLines="50"/>
              <w:rPr>
                <w:rFonts w:ascii="Times New Roman" w:hAnsi="Times New Roman" w:cs="Times New Roman"/>
                <w:color w:val="FF0000"/>
              </w:rPr>
            </w:pPr>
          </w:p>
          <w:p>
            <w:pPr>
              <w:tabs>
                <w:tab w:val="left" w:pos="720"/>
              </w:tabs>
              <w:adjustRightInd w:val="0"/>
              <w:spacing w:before="156" w:beforeLines="50"/>
              <w:rPr>
                <w:rFonts w:ascii="Times New Roman" w:hAnsi="Times New Roman" w:cs="Times New Roman"/>
                <w:color w:val="FF0000"/>
              </w:rPr>
            </w:pPr>
          </w:p>
          <w:p>
            <w:pPr>
              <w:tabs>
                <w:tab w:val="left" w:pos="720"/>
              </w:tabs>
              <w:adjustRightInd w:val="0"/>
              <w:spacing w:before="156" w:beforeLines="50"/>
              <w:rPr>
                <w:rFonts w:ascii="Times New Roman" w:hAnsi="Times New Roman" w:cs="Times New Roman"/>
                <w:color w:val="FF0000"/>
              </w:rPr>
            </w:pPr>
          </w:p>
          <w:p>
            <w:pPr>
              <w:tabs>
                <w:tab w:val="left" w:pos="720"/>
              </w:tabs>
              <w:adjustRightInd w:val="0"/>
              <w:spacing w:before="156" w:beforeLines="50"/>
              <w:rPr>
                <w:rFonts w:ascii="Times New Roman" w:hAnsi="Times New Roman" w:cs="Times New Roman"/>
                <w:color w:val="FF0000"/>
              </w:rPr>
            </w:pPr>
          </w:p>
        </w:tc>
      </w:tr>
    </w:tbl>
    <w:p>
      <w:pPr>
        <w:pStyle w:val="2"/>
        <w:rPr>
          <w:rFonts w:ascii="Times New Roman" w:hAnsi="Times New Roman" w:cs="Times New Roman"/>
          <w:color w:val="auto"/>
        </w:rPr>
      </w:pPr>
      <w:r>
        <w:rPr>
          <w:rFonts w:ascii="Times New Roman" w:hAnsi="Times New Roman" w:cs="Times New Roman"/>
          <w:color w:val="auto"/>
        </w:rPr>
        <w:t>四、评价适用标准</w:t>
      </w:r>
    </w:p>
    <w:tbl>
      <w:tblPr>
        <w:tblStyle w:val="16"/>
        <w:tblW w:w="8776"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1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671" w:hRule="atLeast"/>
        </w:trPr>
        <w:tc>
          <w:tcPr>
            <w:tcW w:w="664" w:type="dxa"/>
            <w:vAlign w:val="center"/>
          </w:tcPr>
          <w:p>
            <w:pPr>
              <w:rPr>
                <w:rFonts w:ascii="Times New Roman" w:hAnsi="Times New Roman" w:cs="Times New Roman"/>
                <w:b/>
                <w:sz w:val="24"/>
              </w:rPr>
            </w:pPr>
            <w:r>
              <w:rPr>
                <w:rFonts w:ascii="Times New Roman" w:hAnsi="Times New Roman" w:cs="Times New Roman"/>
                <w:b/>
                <w:sz w:val="24"/>
              </w:rPr>
              <w:t>环</w:t>
            </w:r>
          </w:p>
          <w:p>
            <w:pPr>
              <w:rPr>
                <w:rFonts w:ascii="Times New Roman" w:hAnsi="Times New Roman" w:cs="Times New Roman"/>
                <w:b/>
                <w:sz w:val="24"/>
              </w:rPr>
            </w:pPr>
            <w:r>
              <w:rPr>
                <w:rFonts w:ascii="Times New Roman" w:hAnsi="Times New Roman" w:cs="Times New Roman"/>
                <w:b/>
                <w:sz w:val="24"/>
              </w:rPr>
              <w:t>境</w:t>
            </w:r>
          </w:p>
          <w:p>
            <w:pPr>
              <w:rPr>
                <w:rFonts w:ascii="Times New Roman" w:hAnsi="Times New Roman" w:cs="Times New Roman"/>
                <w:b/>
                <w:sz w:val="24"/>
              </w:rPr>
            </w:pPr>
            <w:r>
              <w:rPr>
                <w:rFonts w:ascii="Times New Roman" w:hAnsi="Times New Roman" w:cs="Times New Roman"/>
                <w:b/>
                <w:sz w:val="24"/>
              </w:rPr>
              <w:t>质</w:t>
            </w:r>
          </w:p>
          <w:p>
            <w:pPr>
              <w:rPr>
                <w:rFonts w:ascii="Times New Roman" w:hAnsi="Times New Roman" w:cs="Times New Roman"/>
                <w:b/>
                <w:sz w:val="24"/>
              </w:rPr>
            </w:pPr>
            <w:r>
              <w:rPr>
                <w:rFonts w:ascii="Times New Roman" w:hAnsi="Times New Roman" w:cs="Times New Roman"/>
                <w:b/>
                <w:sz w:val="24"/>
              </w:rPr>
              <w:t>量</w:t>
            </w:r>
          </w:p>
          <w:p>
            <w:pPr>
              <w:rPr>
                <w:rFonts w:ascii="Times New Roman" w:hAnsi="Times New Roman" w:cs="Times New Roman"/>
                <w:b/>
                <w:sz w:val="24"/>
              </w:rPr>
            </w:pPr>
            <w:r>
              <w:rPr>
                <w:rFonts w:ascii="Times New Roman" w:hAnsi="Times New Roman" w:cs="Times New Roman"/>
                <w:b/>
                <w:sz w:val="24"/>
              </w:rPr>
              <w:t>标</w:t>
            </w:r>
          </w:p>
          <w:p>
            <w:pPr>
              <w:rPr>
                <w:rFonts w:ascii="Times New Roman" w:hAnsi="Times New Roman" w:cs="Times New Roman"/>
                <w:b/>
                <w:sz w:val="24"/>
              </w:rPr>
            </w:pPr>
            <w:r>
              <w:rPr>
                <w:rFonts w:ascii="Times New Roman" w:hAnsi="Times New Roman" w:cs="Times New Roman"/>
                <w:b/>
                <w:sz w:val="24"/>
              </w:rPr>
              <w:t>准</w:t>
            </w:r>
          </w:p>
        </w:tc>
        <w:tc>
          <w:tcPr>
            <w:tcW w:w="8112" w:type="dxa"/>
            <w:vAlign w:val="center"/>
          </w:tcPr>
          <w:p>
            <w:pPr>
              <w:spacing w:line="360" w:lineRule="auto"/>
              <w:ind w:firstLine="482" w:firstLineChars="200"/>
              <w:rPr>
                <w:rFonts w:ascii="Times New Roman" w:hAnsi="Times New Roman" w:cs="Times New Roman"/>
                <w:b/>
                <w:sz w:val="24"/>
              </w:rPr>
            </w:pPr>
            <w:r>
              <w:rPr>
                <w:rFonts w:ascii="Times New Roman" w:hAnsi="Times New Roman" w:cs="Times New Roman"/>
                <w:b/>
                <w:sz w:val="24"/>
              </w:rPr>
              <w:t>1、大气环境质量标准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项目区域环境空气执行《环境空气质量标准》（GB3095-2012）二级标准。详见表4-1。</w:t>
            </w:r>
          </w:p>
          <w:p>
            <w:pPr>
              <w:tabs>
                <w:tab w:val="left" w:pos="720"/>
              </w:tabs>
              <w:adjustRightInd w:val="0"/>
              <w:jc w:val="center"/>
              <w:rPr>
                <w:rFonts w:ascii="Times New Roman" w:hAnsi="Times New Roman" w:cs="Times New Roman"/>
                <w:b/>
                <w:bCs/>
                <w:sz w:val="24"/>
                <w:szCs w:val="24"/>
              </w:rPr>
            </w:pPr>
            <w:r>
              <w:rPr>
                <w:rFonts w:ascii="Times New Roman" w:hAnsi="Times New Roman" w:cs="Times New Roman"/>
                <w:b/>
                <w:bCs/>
                <w:sz w:val="24"/>
                <w:szCs w:val="24"/>
              </w:rPr>
              <w:t>表4-1  环境空气质量标准</w:t>
            </w:r>
          </w:p>
          <w:tbl>
            <w:tblPr>
              <w:tblStyle w:val="16"/>
              <w:tblW w:w="7530" w:type="dxa"/>
              <w:jc w:val="center"/>
              <w:tblInd w:w="8"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320"/>
              <w:gridCol w:w="1469"/>
              <w:gridCol w:w="2133"/>
              <w:gridCol w:w="260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57" w:hRule="atLeast"/>
                <w:jc w:val="center"/>
              </w:trPr>
              <w:tc>
                <w:tcPr>
                  <w:tcW w:w="1320"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污染物</w:t>
                  </w: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取值时间</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二级标准浓度限值</w:t>
                  </w:r>
                </w:p>
                <w:p>
                  <w:pPr>
                    <w:pStyle w:val="18"/>
                    <w:rPr>
                      <w:rFonts w:ascii="Times New Roman" w:hAnsi="Times New Roman" w:cs="Times New Roman"/>
                    </w:rPr>
                  </w:pPr>
                  <w:r>
                    <w:rPr>
                      <w:rFonts w:ascii="Times New Roman" w:hAnsi="Times New Roman" w:cs="Times New Roman"/>
                    </w:rPr>
                    <w:t>（μg/m</w:t>
                  </w:r>
                  <w:r>
                    <w:rPr>
                      <w:rFonts w:ascii="Times New Roman" w:hAnsi="Times New Roman" w:cs="Times New Roman"/>
                      <w:vertAlign w:val="superscript"/>
                    </w:rPr>
                    <w:t>3</w:t>
                  </w:r>
                  <w:r>
                    <w:rPr>
                      <w:rFonts w:ascii="Times New Roman" w:hAnsi="Times New Roman" w:cs="Times New Roman"/>
                    </w:rPr>
                    <w:t>）</w:t>
                  </w:r>
                </w:p>
              </w:tc>
              <w:tc>
                <w:tcPr>
                  <w:tcW w:w="2608"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标准来源</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vMerge w:val="restart"/>
                  <w:tcBorders>
                    <w:tl2br w:val="nil"/>
                    <w:tr2bl w:val="nil"/>
                  </w:tcBorders>
                  <w:vAlign w:val="center"/>
                </w:tcPr>
                <w:p>
                  <w:pPr>
                    <w:pStyle w:val="18"/>
                    <w:rPr>
                      <w:rFonts w:ascii="Times New Roman" w:hAnsi="Times New Roman" w:cs="Times New Roman"/>
                    </w:rPr>
                  </w:pPr>
                  <w:r>
                    <w:rPr>
                      <w:rFonts w:ascii="Times New Roman" w:hAnsi="Times New Roman" w:cs="Times New Roman"/>
                    </w:rPr>
                    <w:t>TSP</w:t>
                  </w: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1小时平均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900</w:t>
                  </w:r>
                </w:p>
              </w:tc>
              <w:tc>
                <w:tcPr>
                  <w:tcW w:w="2608" w:type="dxa"/>
                  <w:vMerge w:val="restart"/>
                  <w:tcBorders>
                    <w:tl2br w:val="nil"/>
                    <w:tr2bl w:val="nil"/>
                  </w:tcBorders>
                  <w:vAlign w:val="center"/>
                </w:tcPr>
                <w:p>
                  <w:pPr>
                    <w:pStyle w:val="18"/>
                    <w:ind w:firstLine="210"/>
                    <w:rPr>
                      <w:rFonts w:ascii="Times New Roman" w:hAnsi="Times New Roman" w:cs="Times New Roman"/>
                    </w:rPr>
                  </w:pPr>
                  <w:r>
                    <w:rPr>
                      <w:rFonts w:ascii="Times New Roman" w:hAnsi="Times New Roman" w:cs="Times New Roman"/>
                    </w:rPr>
                    <w:t>（GB3095-2012）</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vMerge w:val="continue"/>
                  <w:tcBorders>
                    <w:tl2br w:val="nil"/>
                    <w:tr2bl w:val="nil"/>
                  </w:tcBorders>
                  <w:vAlign w:val="center"/>
                </w:tcPr>
                <w:p>
                  <w:pPr>
                    <w:pStyle w:val="18"/>
                    <w:rPr>
                      <w:rFonts w:ascii="Times New Roman" w:hAnsi="Times New Roman" w:cs="Times New Roman"/>
                    </w:rPr>
                  </w:pP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24小时平均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300</w:t>
                  </w:r>
                </w:p>
              </w:tc>
              <w:tc>
                <w:tcPr>
                  <w:tcW w:w="2608" w:type="dxa"/>
                  <w:vMerge w:val="continue"/>
                  <w:tcBorders>
                    <w:tl2br w:val="nil"/>
                    <w:tr2bl w:val="nil"/>
                  </w:tcBorders>
                  <w:vAlign w:val="center"/>
                </w:tcPr>
                <w:p>
                  <w:pPr>
                    <w:pStyle w:val="18"/>
                    <w:ind w:firstLine="210"/>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vMerge w:val="continue"/>
                  <w:tcBorders>
                    <w:tl2br w:val="nil"/>
                    <w:tr2bl w:val="nil"/>
                  </w:tcBorders>
                  <w:vAlign w:val="center"/>
                </w:tcPr>
                <w:p>
                  <w:pPr>
                    <w:pStyle w:val="18"/>
                    <w:ind w:firstLine="210"/>
                    <w:rPr>
                      <w:rFonts w:ascii="Times New Roman" w:hAnsi="Times New Roman" w:cs="Times New Roman"/>
                    </w:rPr>
                  </w:pP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年平均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200</w:t>
                  </w:r>
                </w:p>
              </w:tc>
              <w:tc>
                <w:tcPr>
                  <w:tcW w:w="2608" w:type="dxa"/>
                  <w:vMerge w:val="continue"/>
                  <w:tcBorders>
                    <w:tl2br w:val="nil"/>
                    <w:tr2bl w:val="nil"/>
                  </w:tcBorders>
                  <w:vAlign w:val="center"/>
                </w:tcPr>
                <w:p>
                  <w:pPr>
                    <w:pStyle w:val="18"/>
                    <w:ind w:firstLine="210"/>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vMerge w:val="restart"/>
                  <w:tcBorders>
                    <w:tl2br w:val="nil"/>
                    <w:tr2bl w:val="nil"/>
                  </w:tcBorders>
                  <w:vAlign w:val="center"/>
                </w:tcPr>
                <w:p>
                  <w:pPr>
                    <w:pStyle w:val="18"/>
                    <w:rPr>
                      <w:rFonts w:ascii="Times New Roman" w:hAnsi="Times New Roman" w:cs="Times New Roman"/>
                      <w:vertAlign w:val="subscript"/>
                    </w:rPr>
                  </w:pPr>
                  <w:r>
                    <w:rPr>
                      <w:rFonts w:ascii="Times New Roman" w:hAnsi="Times New Roman" w:cs="Times New Roman"/>
                    </w:rPr>
                    <w:t>PM</w:t>
                  </w:r>
                  <w:r>
                    <w:rPr>
                      <w:rFonts w:ascii="Times New Roman" w:hAnsi="Times New Roman" w:cs="Times New Roman"/>
                      <w:vertAlign w:val="subscript"/>
                    </w:rPr>
                    <w:t>10</w:t>
                  </w: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24小时平均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150</w:t>
                  </w:r>
                </w:p>
              </w:tc>
              <w:tc>
                <w:tcPr>
                  <w:tcW w:w="2608" w:type="dxa"/>
                  <w:vMerge w:val="continue"/>
                  <w:tcBorders>
                    <w:tl2br w:val="nil"/>
                    <w:tr2bl w:val="nil"/>
                  </w:tcBorders>
                  <w:vAlign w:val="center"/>
                </w:tcPr>
                <w:p>
                  <w:pPr>
                    <w:pStyle w:val="18"/>
                    <w:ind w:firstLine="210"/>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vMerge w:val="continue"/>
                  <w:tcBorders>
                    <w:tl2br w:val="nil"/>
                    <w:tr2bl w:val="nil"/>
                  </w:tcBorders>
                  <w:vAlign w:val="center"/>
                </w:tcPr>
                <w:p>
                  <w:pPr>
                    <w:pStyle w:val="18"/>
                    <w:ind w:firstLine="210"/>
                    <w:rPr>
                      <w:rFonts w:ascii="Times New Roman" w:hAnsi="Times New Roman" w:cs="Times New Roman"/>
                    </w:rPr>
                  </w:pP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年平均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70</w:t>
                  </w:r>
                </w:p>
              </w:tc>
              <w:tc>
                <w:tcPr>
                  <w:tcW w:w="2608" w:type="dxa"/>
                  <w:vMerge w:val="continue"/>
                  <w:tcBorders>
                    <w:tl2br w:val="nil"/>
                    <w:tr2bl w:val="nil"/>
                  </w:tcBorders>
                  <w:vAlign w:val="center"/>
                </w:tcPr>
                <w:p>
                  <w:pPr>
                    <w:pStyle w:val="18"/>
                    <w:ind w:firstLine="210"/>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vMerge w:val="restart"/>
                  <w:tcBorders>
                    <w:tl2br w:val="nil"/>
                    <w:tr2bl w:val="nil"/>
                  </w:tcBorders>
                  <w:vAlign w:val="center"/>
                </w:tcPr>
                <w:p>
                  <w:pPr>
                    <w:pStyle w:val="18"/>
                    <w:rPr>
                      <w:rFonts w:ascii="Times New Roman" w:hAnsi="Times New Roman" w:cs="Times New Roman"/>
                    </w:rPr>
                  </w:pPr>
                  <w:r>
                    <w:rPr>
                      <w:rFonts w:ascii="Times New Roman" w:hAnsi="Times New Roman" w:cs="Times New Roman"/>
                    </w:rPr>
                    <w:t>SO</w:t>
                  </w:r>
                  <w:r>
                    <w:rPr>
                      <w:rFonts w:ascii="Times New Roman" w:hAnsi="Times New Roman" w:cs="Times New Roman"/>
                      <w:vertAlign w:val="subscript"/>
                    </w:rPr>
                    <w:t>2</w:t>
                  </w: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1小时平均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500</w:t>
                  </w:r>
                </w:p>
              </w:tc>
              <w:tc>
                <w:tcPr>
                  <w:tcW w:w="2608" w:type="dxa"/>
                  <w:vMerge w:val="continue"/>
                  <w:tcBorders>
                    <w:tl2br w:val="nil"/>
                    <w:tr2bl w:val="nil"/>
                  </w:tcBorders>
                  <w:vAlign w:val="center"/>
                </w:tcPr>
                <w:p>
                  <w:pPr>
                    <w:pStyle w:val="18"/>
                    <w:ind w:firstLine="210"/>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vMerge w:val="continue"/>
                  <w:tcBorders>
                    <w:tl2br w:val="nil"/>
                    <w:tr2bl w:val="nil"/>
                  </w:tcBorders>
                  <w:vAlign w:val="center"/>
                </w:tcPr>
                <w:p>
                  <w:pPr>
                    <w:pStyle w:val="18"/>
                    <w:ind w:firstLine="210"/>
                    <w:rPr>
                      <w:rFonts w:ascii="Times New Roman" w:hAnsi="Times New Roman" w:cs="Times New Roman"/>
                    </w:rPr>
                  </w:pP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24小时平均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150</w:t>
                  </w:r>
                </w:p>
              </w:tc>
              <w:tc>
                <w:tcPr>
                  <w:tcW w:w="2608" w:type="dxa"/>
                  <w:vMerge w:val="continue"/>
                  <w:tcBorders>
                    <w:tl2br w:val="nil"/>
                    <w:tr2bl w:val="nil"/>
                  </w:tcBorders>
                  <w:vAlign w:val="center"/>
                </w:tcPr>
                <w:p>
                  <w:pPr>
                    <w:pStyle w:val="18"/>
                    <w:ind w:firstLine="210"/>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vMerge w:val="continue"/>
                  <w:tcBorders>
                    <w:tl2br w:val="nil"/>
                    <w:tr2bl w:val="nil"/>
                  </w:tcBorders>
                  <w:vAlign w:val="center"/>
                </w:tcPr>
                <w:p>
                  <w:pPr>
                    <w:pStyle w:val="18"/>
                    <w:ind w:firstLine="210"/>
                    <w:rPr>
                      <w:rFonts w:ascii="Times New Roman" w:hAnsi="Times New Roman" w:cs="Times New Roman"/>
                    </w:rPr>
                  </w:pP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年平均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60</w:t>
                  </w:r>
                </w:p>
              </w:tc>
              <w:tc>
                <w:tcPr>
                  <w:tcW w:w="2608" w:type="dxa"/>
                  <w:vMerge w:val="continue"/>
                  <w:tcBorders>
                    <w:tl2br w:val="nil"/>
                    <w:tr2bl w:val="nil"/>
                  </w:tcBorders>
                  <w:vAlign w:val="center"/>
                </w:tcPr>
                <w:p>
                  <w:pPr>
                    <w:pStyle w:val="18"/>
                    <w:ind w:firstLine="210"/>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vMerge w:val="restart"/>
                  <w:tcBorders>
                    <w:tl2br w:val="nil"/>
                    <w:tr2bl w:val="nil"/>
                  </w:tcBorders>
                  <w:vAlign w:val="center"/>
                </w:tcPr>
                <w:p>
                  <w:pPr>
                    <w:pStyle w:val="18"/>
                    <w:rPr>
                      <w:rFonts w:ascii="Times New Roman" w:hAnsi="Times New Roman" w:cs="Times New Roman"/>
                    </w:rPr>
                  </w:pPr>
                  <w:r>
                    <w:rPr>
                      <w:rFonts w:ascii="Times New Roman" w:hAnsi="Times New Roman" w:cs="Times New Roman"/>
                    </w:rPr>
                    <w:t>NO</w:t>
                  </w:r>
                  <w:r>
                    <w:rPr>
                      <w:rFonts w:ascii="Times New Roman" w:hAnsi="Times New Roman" w:cs="Times New Roman"/>
                      <w:vertAlign w:val="subscript"/>
                    </w:rPr>
                    <w:t>2</w:t>
                  </w: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1小时平均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200</w:t>
                  </w:r>
                </w:p>
              </w:tc>
              <w:tc>
                <w:tcPr>
                  <w:tcW w:w="2608" w:type="dxa"/>
                  <w:vMerge w:val="continue"/>
                  <w:tcBorders>
                    <w:tl2br w:val="nil"/>
                    <w:tr2bl w:val="nil"/>
                  </w:tcBorders>
                  <w:vAlign w:val="center"/>
                </w:tcPr>
                <w:p>
                  <w:pPr>
                    <w:pStyle w:val="18"/>
                    <w:ind w:firstLine="210"/>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vMerge w:val="continue"/>
                  <w:tcBorders>
                    <w:tl2br w:val="nil"/>
                    <w:tr2bl w:val="nil"/>
                  </w:tcBorders>
                  <w:vAlign w:val="center"/>
                </w:tcPr>
                <w:p>
                  <w:pPr>
                    <w:pStyle w:val="18"/>
                    <w:ind w:firstLine="210"/>
                    <w:rPr>
                      <w:rFonts w:ascii="Times New Roman" w:hAnsi="Times New Roman" w:cs="Times New Roman"/>
                    </w:rPr>
                  </w:pP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24小时平均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80</w:t>
                  </w:r>
                </w:p>
              </w:tc>
              <w:tc>
                <w:tcPr>
                  <w:tcW w:w="2608" w:type="dxa"/>
                  <w:vMerge w:val="continue"/>
                  <w:tcBorders>
                    <w:tl2br w:val="nil"/>
                    <w:tr2bl w:val="nil"/>
                  </w:tcBorders>
                  <w:vAlign w:val="center"/>
                </w:tcPr>
                <w:p>
                  <w:pPr>
                    <w:pStyle w:val="18"/>
                    <w:ind w:firstLine="210"/>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vMerge w:val="continue"/>
                  <w:tcBorders>
                    <w:tl2br w:val="nil"/>
                    <w:tr2bl w:val="nil"/>
                  </w:tcBorders>
                  <w:vAlign w:val="center"/>
                </w:tcPr>
                <w:p>
                  <w:pPr>
                    <w:pStyle w:val="18"/>
                    <w:ind w:firstLine="210"/>
                    <w:rPr>
                      <w:rFonts w:ascii="Times New Roman" w:hAnsi="Times New Roman" w:cs="Times New Roman"/>
                      <w:i/>
                    </w:rPr>
                  </w:pP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年平均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40</w:t>
                  </w:r>
                </w:p>
              </w:tc>
              <w:tc>
                <w:tcPr>
                  <w:tcW w:w="2608" w:type="dxa"/>
                  <w:vMerge w:val="continue"/>
                  <w:tcBorders>
                    <w:tl2br w:val="nil"/>
                    <w:tr2bl w:val="nil"/>
                  </w:tcBorders>
                  <w:vAlign w:val="center"/>
                </w:tcPr>
                <w:p>
                  <w:pPr>
                    <w:pStyle w:val="18"/>
                    <w:ind w:firstLine="210"/>
                    <w:rPr>
                      <w:rFonts w:ascii="Times New Roman" w:hAnsi="Times New Roman" w:cs="Times New Roman"/>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40" w:hRule="atLeast"/>
                <w:jc w:val="center"/>
              </w:trPr>
              <w:tc>
                <w:tcPr>
                  <w:tcW w:w="1320" w:type="dxa"/>
                  <w:tcBorders>
                    <w:tl2br w:val="nil"/>
                    <w:tr2bl w:val="nil"/>
                  </w:tcBorders>
                  <w:vAlign w:val="center"/>
                </w:tcPr>
                <w:p>
                  <w:pPr>
                    <w:pStyle w:val="18"/>
                    <w:jc w:val="both"/>
                    <w:rPr>
                      <w:rFonts w:ascii="Times New Roman" w:hAnsi="Times New Roman" w:eastAsia="宋体" w:cs="Times New Roman"/>
                      <w:i/>
                    </w:rPr>
                  </w:pPr>
                  <w:r>
                    <w:rPr>
                      <w:rFonts w:ascii="Times New Roman" w:hAnsi="Times New Roman" w:cs="Times New Roman"/>
                      <w:iCs/>
                    </w:rPr>
                    <w:t>非甲烷总烃</w:t>
                  </w:r>
                </w:p>
              </w:tc>
              <w:tc>
                <w:tcPr>
                  <w:tcW w:w="1469"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1小时平均</w:t>
                  </w:r>
                </w:p>
              </w:tc>
              <w:tc>
                <w:tcPr>
                  <w:tcW w:w="2133"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2.0mg/m</w:t>
                  </w:r>
                  <w:r>
                    <w:rPr>
                      <w:rFonts w:ascii="Times New Roman" w:hAnsi="Times New Roman" w:cs="Times New Roman"/>
                      <w:vertAlign w:val="superscript"/>
                    </w:rPr>
                    <w:t>3</w:t>
                  </w:r>
                  <w:r>
                    <w:rPr>
                      <w:rFonts w:ascii="Times New Roman" w:hAnsi="Times New Roman" w:cs="Times New Roman"/>
                    </w:rPr>
                    <w:t xml:space="preserve"> </w:t>
                  </w:r>
                </w:p>
              </w:tc>
              <w:tc>
                <w:tcPr>
                  <w:tcW w:w="2608" w:type="dxa"/>
                  <w:tcBorders>
                    <w:tl2br w:val="nil"/>
                    <w:tr2bl w:val="nil"/>
                  </w:tcBorders>
                  <w:vAlign w:val="center"/>
                </w:tcPr>
                <w:p>
                  <w:pPr>
                    <w:pStyle w:val="18"/>
                    <w:rPr>
                      <w:rFonts w:ascii="Times New Roman" w:hAnsi="Times New Roman" w:cs="Times New Roman"/>
                    </w:rPr>
                  </w:pPr>
                  <w:r>
                    <w:rPr>
                      <w:rFonts w:ascii="Times New Roman" w:hAnsi="Times New Roman" w:cs="Times New Roman"/>
                    </w:rPr>
                    <w:t>《大气污染物综合排放标准详解》</w:t>
                  </w:r>
                </w:p>
              </w:tc>
            </w:tr>
          </w:tbl>
          <w:p>
            <w:pPr>
              <w:spacing w:before="100" w:beforeAutospacing="1"/>
              <w:ind w:firstLine="422" w:firstLineChars="200"/>
              <w:rPr>
                <w:rFonts w:ascii="Times New Roman" w:hAnsi="Times New Roman" w:cs="Times New Roman"/>
                <w:b/>
                <w:szCs w:val="21"/>
              </w:rPr>
            </w:pPr>
            <w:r>
              <w:rPr>
                <w:rFonts w:ascii="Times New Roman" w:hAnsi="Times New Roman" w:cs="Times New Roman"/>
                <w:b/>
                <w:szCs w:val="21"/>
              </w:rPr>
              <w:t>注：*因TSP无1小时平均值，故取24小时平均的三倍值。</w:t>
            </w:r>
          </w:p>
          <w:p>
            <w:pPr>
              <w:spacing w:before="100" w:beforeAutospacing="1" w:line="360" w:lineRule="auto"/>
              <w:ind w:firstLine="482" w:firstLineChars="200"/>
              <w:rPr>
                <w:rFonts w:ascii="Times New Roman" w:hAnsi="Times New Roman" w:cs="Times New Roman"/>
                <w:b/>
                <w:sz w:val="24"/>
              </w:rPr>
            </w:pPr>
            <w:r>
              <w:rPr>
                <w:rFonts w:ascii="Times New Roman" w:hAnsi="Times New Roman" w:cs="Times New Roman"/>
                <w:b/>
                <w:sz w:val="24"/>
              </w:rPr>
              <w:t>2、水环境质量标准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本项目纳污水体为长江，其水环境质量执行《地表水环境质量标准》（GB3838-2002）中的Ⅲ类标准。详见表4-2。</w:t>
            </w:r>
          </w:p>
          <w:p>
            <w:pPr>
              <w:tabs>
                <w:tab w:val="left" w:pos="720"/>
              </w:tabs>
              <w:adjustRightInd w:val="0"/>
              <w:jc w:val="center"/>
              <w:rPr>
                <w:rFonts w:ascii="Times New Roman" w:hAnsi="Times New Roman" w:cs="Times New Roman"/>
                <w:b/>
                <w:bCs/>
                <w:sz w:val="24"/>
                <w:szCs w:val="24"/>
              </w:rPr>
            </w:pPr>
            <w:r>
              <w:rPr>
                <w:rFonts w:ascii="Times New Roman" w:hAnsi="Times New Roman" w:cs="Times New Roman"/>
                <w:b/>
                <w:bCs/>
                <w:sz w:val="24"/>
                <w:szCs w:val="24"/>
              </w:rPr>
              <w:t>表4-2  地表水环境质量标准</w:t>
            </w:r>
          </w:p>
          <w:tbl>
            <w:tblPr>
              <w:tblStyle w:val="16"/>
              <w:tblW w:w="7445" w:type="dxa"/>
              <w:jc w:val="center"/>
              <w:tblInd w:w="8"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844"/>
              <w:gridCol w:w="1541"/>
              <w:gridCol w:w="2228"/>
              <w:gridCol w:w="283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844"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序号</w:t>
                  </w:r>
                </w:p>
              </w:tc>
              <w:tc>
                <w:tcPr>
                  <w:tcW w:w="1541"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污染因子</w:t>
                  </w:r>
                </w:p>
              </w:tc>
              <w:tc>
                <w:tcPr>
                  <w:tcW w:w="2228"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标准值（mg/L）</w:t>
                  </w:r>
                </w:p>
              </w:tc>
              <w:tc>
                <w:tcPr>
                  <w:tcW w:w="2832"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标准来源</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844"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1</w:t>
                  </w:r>
                </w:p>
              </w:tc>
              <w:tc>
                <w:tcPr>
                  <w:tcW w:w="1541"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pH</w:t>
                  </w:r>
                </w:p>
              </w:tc>
              <w:tc>
                <w:tcPr>
                  <w:tcW w:w="2228"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6~9（无量纲）</w:t>
                  </w:r>
                </w:p>
              </w:tc>
              <w:tc>
                <w:tcPr>
                  <w:tcW w:w="2832" w:type="dxa"/>
                  <w:vMerge w:val="restart"/>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《地表水环境质量标准》</w:t>
                  </w:r>
                </w:p>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（GB3838-2002）Ⅲ类</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844"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2</w:t>
                  </w:r>
                </w:p>
              </w:tc>
              <w:tc>
                <w:tcPr>
                  <w:tcW w:w="1541"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COD</w:t>
                  </w:r>
                </w:p>
              </w:tc>
              <w:tc>
                <w:tcPr>
                  <w:tcW w:w="2228"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≤20</w:t>
                  </w:r>
                </w:p>
              </w:tc>
              <w:tc>
                <w:tcPr>
                  <w:tcW w:w="2832" w:type="dxa"/>
                  <w:vMerge w:val="continue"/>
                  <w:tcBorders>
                    <w:tl2br w:val="nil"/>
                    <w:tr2bl w:val="nil"/>
                  </w:tcBorders>
                  <w:vAlign w:val="center"/>
                </w:tcPr>
                <w:p>
                  <w:pPr>
                    <w:pStyle w:val="5"/>
                    <w:spacing w:line="240" w:lineRule="auto"/>
                    <w:jc w:val="center"/>
                    <w:rPr>
                      <w:rFonts w:ascii="Times New Roman" w:hAnsi="Times New Roman" w:cs="Times New Roman"/>
                      <w:sz w:val="21"/>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844"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3</w:t>
                  </w:r>
                </w:p>
              </w:tc>
              <w:tc>
                <w:tcPr>
                  <w:tcW w:w="1541"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BOD</w:t>
                  </w:r>
                  <w:r>
                    <w:rPr>
                      <w:rFonts w:ascii="Times New Roman" w:hAnsi="Times New Roman" w:cs="Times New Roman"/>
                      <w:sz w:val="21"/>
                      <w:szCs w:val="21"/>
                      <w:vertAlign w:val="subscript"/>
                    </w:rPr>
                    <w:t>5</w:t>
                  </w:r>
                </w:p>
              </w:tc>
              <w:tc>
                <w:tcPr>
                  <w:tcW w:w="2228"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≤4.0</w:t>
                  </w:r>
                </w:p>
              </w:tc>
              <w:tc>
                <w:tcPr>
                  <w:tcW w:w="2832" w:type="dxa"/>
                  <w:vMerge w:val="continue"/>
                  <w:tcBorders>
                    <w:tl2br w:val="nil"/>
                    <w:tr2bl w:val="nil"/>
                  </w:tcBorders>
                  <w:vAlign w:val="center"/>
                </w:tcPr>
                <w:p>
                  <w:pPr>
                    <w:pStyle w:val="5"/>
                    <w:spacing w:line="240" w:lineRule="auto"/>
                    <w:jc w:val="center"/>
                    <w:rPr>
                      <w:rFonts w:ascii="Times New Roman" w:hAnsi="Times New Roman" w:cs="Times New Roman"/>
                      <w:sz w:val="21"/>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844"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4</w:t>
                  </w:r>
                </w:p>
              </w:tc>
              <w:tc>
                <w:tcPr>
                  <w:tcW w:w="1541"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氨氮</w:t>
                  </w:r>
                </w:p>
              </w:tc>
              <w:tc>
                <w:tcPr>
                  <w:tcW w:w="2228"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≤1.0</w:t>
                  </w:r>
                </w:p>
              </w:tc>
              <w:tc>
                <w:tcPr>
                  <w:tcW w:w="2832" w:type="dxa"/>
                  <w:vMerge w:val="continue"/>
                  <w:tcBorders>
                    <w:tl2br w:val="nil"/>
                    <w:tr2bl w:val="nil"/>
                  </w:tcBorders>
                  <w:vAlign w:val="center"/>
                </w:tcPr>
                <w:p>
                  <w:pPr>
                    <w:pStyle w:val="5"/>
                    <w:spacing w:line="240" w:lineRule="auto"/>
                    <w:jc w:val="center"/>
                    <w:rPr>
                      <w:rFonts w:ascii="Times New Roman" w:hAnsi="Times New Roman" w:cs="Times New Roman"/>
                      <w:sz w:val="21"/>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351" w:hRule="atLeast"/>
                <w:jc w:val="center"/>
              </w:trPr>
              <w:tc>
                <w:tcPr>
                  <w:tcW w:w="844"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5</w:t>
                  </w:r>
                </w:p>
              </w:tc>
              <w:tc>
                <w:tcPr>
                  <w:tcW w:w="1541"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石油类</w:t>
                  </w:r>
                </w:p>
              </w:tc>
              <w:tc>
                <w:tcPr>
                  <w:tcW w:w="2228" w:type="dxa"/>
                  <w:tcBorders>
                    <w:tl2br w:val="nil"/>
                    <w:tr2bl w:val="nil"/>
                  </w:tcBorders>
                  <w:vAlign w:val="center"/>
                </w:tcPr>
                <w:p>
                  <w:pPr>
                    <w:pStyle w:val="5"/>
                    <w:spacing w:line="240" w:lineRule="auto"/>
                    <w:jc w:val="center"/>
                    <w:rPr>
                      <w:rFonts w:ascii="Times New Roman" w:hAnsi="Times New Roman" w:cs="Times New Roman"/>
                      <w:sz w:val="21"/>
                      <w:szCs w:val="21"/>
                    </w:rPr>
                  </w:pPr>
                  <w:r>
                    <w:rPr>
                      <w:rFonts w:ascii="Times New Roman" w:hAnsi="Times New Roman" w:cs="Times New Roman"/>
                      <w:sz w:val="21"/>
                      <w:szCs w:val="21"/>
                    </w:rPr>
                    <w:t>≤0.05</w:t>
                  </w:r>
                </w:p>
              </w:tc>
              <w:tc>
                <w:tcPr>
                  <w:tcW w:w="2832" w:type="dxa"/>
                  <w:vMerge w:val="continue"/>
                  <w:tcBorders>
                    <w:tl2br w:val="nil"/>
                    <w:tr2bl w:val="nil"/>
                  </w:tcBorders>
                  <w:vAlign w:val="center"/>
                </w:tcPr>
                <w:p>
                  <w:pPr>
                    <w:pStyle w:val="5"/>
                    <w:spacing w:line="240" w:lineRule="auto"/>
                    <w:jc w:val="center"/>
                    <w:rPr>
                      <w:rFonts w:ascii="Times New Roman" w:hAnsi="Times New Roman" w:cs="Times New Roman"/>
                      <w:sz w:val="21"/>
                      <w:szCs w:val="21"/>
                    </w:rPr>
                  </w:pPr>
                </w:p>
              </w:tc>
            </w:tr>
          </w:tbl>
          <w:p>
            <w:pPr>
              <w:spacing w:before="100" w:beforeAutospacing="1" w:line="360" w:lineRule="auto"/>
              <w:ind w:firstLine="482" w:firstLineChars="200"/>
              <w:rPr>
                <w:rFonts w:ascii="Times New Roman" w:hAnsi="Times New Roman" w:cs="Times New Roman"/>
                <w:b/>
                <w:sz w:val="24"/>
              </w:rPr>
            </w:pPr>
            <w:r>
              <w:rPr>
                <w:rFonts w:ascii="Times New Roman" w:hAnsi="Times New Roman" w:cs="Times New Roman"/>
                <w:b/>
                <w:sz w:val="24"/>
              </w:rPr>
              <w:t>3、声环境质量标准</w:t>
            </w:r>
          </w:p>
          <w:p>
            <w:pPr>
              <w:spacing w:line="360" w:lineRule="auto"/>
              <w:ind w:firstLine="480" w:firstLineChars="200"/>
              <w:rPr>
                <w:rFonts w:ascii="Times New Roman" w:hAnsi="Times New Roman" w:cs="Times New Roman"/>
                <w:b/>
                <w:bCs/>
                <w:sz w:val="24"/>
                <w:szCs w:val="24"/>
              </w:rPr>
            </w:pPr>
            <w:r>
              <w:rPr>
                <w:rFonts w:ascii="Times New Roman" w:hAnsi="Times New Roman" w:cs="Times New Roman"/>
                <w:sz w:val="24"/>
              </w:rPr>
              <w:t>项目位于池州经济技术开发区，区域声环境执行《声环境质量标准》（GB3096-2008）的3类标准，详见表4-3。</w:t>
            </w:r>
          </w:p>
          <w:p>
            <w:pPr>
              <w:tabs>
                <w:tab w:val="left" w:pos="720"/>
              </w:tabs>
              <w:adjustRightInd w:val="0"/>
              <w:jc w:val="center"/>
              <w:rPr>
                <w:rFonts w:ascii="Times New Roman" w:hAnsi="Times New Roman" w:cs="Times New Roman"/>
                <w:b/>
                <w:bCs/>
                <w:sz w:val="24"/>
                <w:szCs w:val="24"/>
              </w:rPr>
            </w:pPr>
            <w:r>
              <w:rPr>
                <w:rFonts w:ascii="Times New Roman" w:hAnsi="Times New Roman" w:cs="Times New Roman"/>
                <w:b/>
                <w:bCs/>
                <w:sz w:val="24"/>
                <w:szCs w:val="24"/>
              </w:rPr>
              <w:t>表4-3  声环境质量标准限值</w:t>
            </w:r>
          </w:p>
          <w:tbl>
            <w:tblPr>
              <w:tblStyle w:val="16"/>
              <w:tblW w:w="7518" w:type="dxa"/>
              <w:jc w:val="center"/>
              <w:tblInd w:w="8"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671"/>
              <w:gridCol w:w="1851"/>
              <w:gridCol w:w="1708"/>
              <w:gridCol w:w="2288"/>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1671"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标准类别</w:t>
                  </w:r>
                </w:p>
              </w:tc>
              <w:tc>
                <w:tcPr>
                  <w:tcW w:w="3559" w:type="dxa"/>
                  <w:gridSpan w:val="2"/>
                  <w:tcBorders>
                    <w:tl2br w:val="nil"/>
                    <w:tr2bl w:val="nil"/>
                  </w:tcBorders>
                  <w:vAlign w:val="center"/>
                </w:tcPr>
                <w:p>
                  <w:pPr>
                    <w:pStyle w:val="19"/>
                    <w:adjustRightInd w:val="0"/>
                    <w:snapToGrid w:val="0"/>
                    <w:spacing w:line="240" w:lineRule="auto"/>
                    <w:ind w:firstLine="128"/>
                    <w:rPr>
                      <w:rFonts w:ascii="Times New Roman" w:hAnsi="Times New Roman" w:cs="Times New Roman"/>
                      <w:szCs w:val="21"/>
                    </w:rPr>
                  </w:pPr>
                  <w:r>
                    <w:rPr>
                      <w:rFonts w:ascii="Times New Roman" w:hAnsi="Times New Roman" w:cs="Times New Roman"/>
                      <w:szCs w:val="21"/>
                    </w:rPr>
                    <w:t>标准限值[dB（A）]</w:t>
                  </w:r>
                </w:p>
              </w:tc>
              <w:tc>
                <w:tcPr>
                  <w:tcW w:w="2288"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标准来源</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1671"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851" w:type="dxa"/>
                  <w:tcBorders>
                    <w:tl2br w:val="nil"/>
                    <w:tr2bl w:val="nil"/>
                  </w:tcBorders>
                  <w:vAlign w:val="center"/>
                </w:tcPr>
                <w:p>
                  <w:pPr>
                    <w:pStyle w:val="19"/>
                    <w:adjustRightInd w:val="0"/>
                    <w:snapToGrid w:val="0"/>
                    <w:spacing w:line="240" w:lineRule="auto"/>
                    <w:rPr>
                      <w:rFonts w:ascii="Times New Roman" w:hAnsi="Times New Roman" w:cs="Times New Roman"/>
                      <w:szCs w:val="21"/>
                    </w:rPr>
                  </w:pPr>
                  <w:r>
                    <w:rPr>
                      <w:rFonts w:ascii="Times New Roman" w:hAnsi="Times New Roman" w:cs="Times New Roman"/>
                      <w:szCs w:val="21"/>
                    </w:rPr>
                    <w:t>昼间</w:t>
                  </w:r>
                </w:p>
              </w:tc>
              <w:tc>
                <w:tcPr>
                  <w:tcW w:w="1708" w:type="dxa"/>
                  <w:tcBorders>
                    <w:tl2br w:val="nil"/>
                    <w:tr2bl w:val="nil"/>
                  </w:tcBorders>
                  <w:vAlign w:val="center"/>
                </w:tcPr>
                <w:p>
                  <w:pPr>
                    <w:pStyle w:val="19"/>
                    <w:adjustRightInd w:val="0"/>
                    <w:snapToGrid w:val="0"/>
                    <w:spacing w:line="240" w:lineRule="auto"/>
                    <w:rPr>
                      <w:rFonts w:ascii="Times New Roman" w:hAnsi="Times New Roman" w:cs="Times New Roman"/>
                      <w:szCs w:val="21"/>
                    </w:rPr>
                  </w:pPr>
                  <w:r>
                    <w:rPr>
                      <w:rFonts w:ascii="Times New Roman" w:hAnsi="Times New Roman" w:cs="Times New Roman"/>
                      <w:szCs w:val="21"/>
                    </w:rPr>
                    <w:t>夜间</w:t>
                  </w:r>
                </w:p>
              </w:tc>
              <w:tc>
                <w:tcPr>
                  <w:tcW w:w="2288" w:type="dxa"/>
                  <w:vMerge w:val="continue"/>
                  <w:tcBorders>
                    <w:tl2br w:val="nil"/>
                    <w:tr2bl w:val="nil"/>
                  </w:tcBorders>
                  <w:vAlign w:val="center"/>
                </w:tcPr>
                <w:p>
                  <w:pPr>
                    <w:pStyle w:val="19"/>
                    <w:spacing w:line="240" w:lineRule="auto"/>
                    <w:rPr>
                      <w:rFonts w:ascii="Times New Roman" w:hAnsi="Times New Roman" w:cs="Times New Roman"/>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cantSplit/>
                <w:trHeight w:val="340" w:hRule="atLeast"/>
                <w:jc w:val="center"/>
              </w:trPr>
              <w:tc>
                <w:tcPr>
                  <w:tcW w:w="1671"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3类</w:t>
                  </w:r>
                </w:p>
              </w:tc>
              <w:tc>
                <w:tcPr>
                  <w:tcW w:w="1851" w:type="dxa"/>
                  <w:tcBorders>
                    <w:tl2br w:val="nil"/>
                    <w:tr2bl w:val="nil"/>
                  </w:tcBorders>
                  <w:vAlign w:val="center"/>
                </w:tcPr>
                <w:p>
                  <w:pPr>
                    <w:pStyle w:val="19"/>
                    <w:adjustRightInd w:val="0"/>
                    <w:snapToGrid w:val="0"/>
                    <w:spacing w:line="240" w:lineRule="auto"/>
                    <w:rPr>
                      <w:rFonts w:ascii="Times New Roman" w:hAnsi="Times New Roman" w:cs="Times New Roman"/>
                      <w:szCs w:val="21"/>
                    </w:rPr>
                  </w:pPr>
                  <w:r>
                    <w:rPr>
                      <w:rFonts w:ascii="Times New Roman" w:hAnsi="Times New Roman" w:cs="Times New Roman"/>
                      <w:szCs w:val="21"/>
                    </w:rPr>
                    <w:t>65</w:t>
                  </w:r>
                </w:p>
              </w:tc>
              <w:tc>
                <w:tcPr>
                  <w:tcW w:w="1708" w:type="dxa"/>
                  <w:tcBorders>
                    <w:tl2br w:val="nil"/>
                    <w:tr2bl w:val="nil"/>
                  </w:tcBorders>
                  <w:vAlign w:val="center"/>
                </w:tcPr>
                <w:p>
                  <w:pPr>
                    <w:pStyle w:val="19"/>
                    <w:adjustRightInd w:val="0"/>
                    <w:snapToGrid w:val="0"/>
                    <w:spacing w:line="240" w:lineRule="auto"/>
                    <w:rPr>
                      <w:rFonts w:ascii="Times New Roman" w:hAnsi="Times New Roman" w:cs="Times New Roman"/>
                      <w:szCs w:val="21"/>
                    </w:rPr>
                  </w:pPr>
                  <w:r>
                    <w:rPr>
                      <w:rFonts w:ascii="Times New Roman" w:hAnsi="Times New Roman" w:cs="Times New Roman"/>
                      <w:szCs w:val="21"/>
                    </w:rPr>
                    <w:t>55</w:t>
                  </w:r>
                </w:p>
              </w:tc>
              <w:tc>
                <w:tcPr>
                  <w:tcW w:w="228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GB3096-2008</w:t>
                  </w:r>
                </w:p>
              </w:tc>
            </w:tr>
          </w:tbl>
          <w:p>
            <w:pPr>
              <w:rPr>
                <w:rFonts w:ascii="Times New Roman" w:hAnsi="Times New Roman"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125" w:hRule="atLeast"/>
        </w:trPr>
        <w:tc>
          <w:tcPr>
            <w:tcW w:w="664" w:type="dxa"/>
            <w:vAlign w:val="center"/>
          </w:tcPr>
          <w:p>
            <w:pPr>
              <w:rPr>
                <w:rFonts w:ascii="Times New Roman" w:hAnsi="Times New Roman" w:cs="Times New Roman"/>
                <w:b/>
                <w:sz w:val="24"/>
              </w:rPr>
            </w:pPr>
            <w:r>
              <w:rPr>
                <w:rFonts w:ascii="Times New Roman" w:hAnsi="Times New Roman" w:cs="Times New Roman"/>
                <w:b/>
                <w:sz w:val="24"/>
              </w:rPr>
              <w:t>污</w:t>
            </w:r>
          </w:p>
          <w:p>
            <w:pPr>
              <w:rPr>
                <w:rFonts w:ascii="Times New Roman" w:hAnsi="Times New Roman" w:cs="Times New Roman"/>
                <w:b/>
                <w:sz w:val="24"/>
              </w:rPr>
            </w:pPr>
            <w:r>
              <w:rPr>
                <w:rFonts w:ascii="Times New Roman" w:hAnsi="Times New Roman" w:cs="Times New Roman"/>
                <w:b/>
                <w:sz w:val="24"/>
              </w:rPr>
              <w:t>染</w:t>
            </w:r>
          </w:p>
          <w:p>
            <w:pPr>
              <w:rPr>
                <w:rFonts w:ascii="Times New Roman" w:hAnsi="Times New Roman" w:cs="Times New Roman"/>
                <w:b/>
                <w:sz w:val="24"/>
              </w:rPr>
            </w:pPr>
            <w:r>
              <w:rPr>
                <w:rFonts w:ascii="Times New Roman" w:hAnsi="Times New Roman" w:cs="Times New Roman"/>
                <w:b/>
                <w:sz w:val="24"/>
              </w:rPr>
              <w:t>物</w:t>
            </w:r>
          </w:p>
          <w:p>
            <w:pPr>
              <w:rPr>
                <w:rFonts w:ascii="Times New Roman" w:hAnsi="Times New Roman" w:cs="Times New Roman"/>
                <w:b/>
                <w:sz w:val="24"/>
              </w:rPr>
            </w:pPr>
            <w:r>
              <w:rPr>
                <w:rFonts w:ascii="Times New Roman" w:hAnsi="Times New Roman" w:cs="Times New Roman"/>
                <w:b/>
                <w:sz w:val="24"/>
              </w:rPr>
              <w:t>排</w:t>
            </w:r>
          </w:p>
          <w:p>
            <w:pPr>
              <w:rPr>
                <w:rFonts w:ascii="Times New Roman" w:hAnsi="Times New Roman" w:cs="Times New Roman"/>
                <w:b/>
                <w:sz w:val="24"/>
              </w:rPr>
            </w:pPr>
            <w:r>
              <w:rPr>
                <w:rFonts w:ascii="Times New Roman" w:hAnsi="Times New Roman" w:cs="Times New Roman"/>
                <w:b/>
                <w:sz w:val="24"/>
              </w:rPr>
              <w:t>放</w:t>
            </w:r>
          </w:p>
          <w:p>
            <w:pPr>
              <w:rPr>
                <w:rFonts w:ascii="Times New Roman" w:hAnsi="Times New Roman" w:cs="Times New Roman"/>
                <w:b/>
                <w:sz w:val="24"/>
              </w:rPr>
            </w:pPr>
            <w:r>
              <w:rPr>
                <w:rFonts w:ascii="Times New Roman" w:hAnsi="Times New Roman" w:cs="Times New Roman"/>
                <w:b/>
                <w:sz w:val="24"/>
              </w:rPr>
              <w:t>标</w:t>
            </w:r>
          </w:p>
          <w:p>
            <w:pPr>
              <w:rPr>
                <w:rFonts w:ascii="Times New Roman" w:hAnsi="Times New Roman" w:cs="Times New Roman"/>
                <w:b/>
                <w:sz w:val="24"/>
              </w:rPr>
            </w:pPr>
            <w:r>
              <w:rPr>
                <w:rFonts w:ascii="Times New Roman" w:hAnsi="Times New Roman" w:cs="Times New Roman"/>
                <w:b/>
                <w:sz w:val="24"/>
              </w:rPr>
              <w:t>准</w:t>
            </w:r>
          </w:p>
        </w:tc>
        <w:tc>
          <w:tcPr>
            <w:tcW w:w="8112" w:type="dxa"/>
          </w:tcPr>
          <w:p>
            <w:pPr>
              <w:spacing w:before="156" w:beforeLines="50" w:line="360" w:lineRule="auto"/>
              <w:ind w:firstLine="482" w:firstLineChars="200"/>
              <w:rPr>
                <w:rFonts w:ascii="Times New Roman" w:hAnsi="Times New Roman" w:cs="Times New Roman"/>
                <w:b/>
                <w:color w:val="000000"/>
                <w:sz w:val="24"/>
              </w:rPr>
            </w:pPr>
            <w:r>
              <w:rPr>
                <w:rFonts w:ascii="Times New Roman" w:hAnsi="Times New Roman" w:cs="Times New Roman"/>
                <w:b/>
                <w:color w:val="000000"/>
                <w:sz w:val="24"/>
              </w:rPr>
              <w:t>1、废气排放标准</w:t>
            </w:r>
          </w:p>
          <w:p>
            <w:pPr>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项目大气污染物排放执行《大气污染物综合排放标准》（GB16297-1996）表2中二级标准，具体见表4-4。</w:t>
            </w:r>
          </w:p>
          <w:p>
            <w:pPr>
              <w:tabs>
                <w:tab w:val="left" w:pos="720"/>
              </w:tabs>
              <w:adjustRightInd w:val="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表4-4   大气污染物综合排放标准</w:t>
            </w:r>
          </w:p>
          <w:tbl>
            <w:tblPr>
              <w:tblStyle w:val="16"/>
              <w:tblW w:w="6923" w:type="dxa"/>
              <w:jc w:val="center"/>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
            <w:tblGrid>
              <w:gridCol w:w="674"/>
              <w:gridCol w:w="1703"/>
              <w:gridCol w:w="1878"/>
              <w:gridCol w:w="1190"/>
              <w:gridCol w:w="147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Ex>
              <w:trPr>
                <w:trHeight w:val="383" w:hRule="atLeast"/>
                <w:jc w:val="center"/>
              </w:trPr>
              <w:tc>
                <w:tcPr>
                  <w:tcW w:w="674" w:type="dxa"/>
                  <w:vMerge w:val="restart"/>
                  <w:tcBorders>
                    <w:tl2br w:val="nil"/>
                    <w:tr2bl w:val="nil"/>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序号</w:t>
                  </w:r>
                </w:p>
              </w:tc>
              <w:tc>
                <w:tcPr>
                  <w:tcW w:w="1703" w:type="dxa"/>
                  <w:vMerge w:val="restart"/>
                  <w:tcBorders>
                    <w:tl2br w:val="nil"/>
                    <w:tr2bl w:val="nil"/>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污染物</w:t>
                  </w:r>
                </w:p>
              </w:tc>
              <w:tc>
                <w:tcPr>
                  <w:tcW w:w="1878" w:type="dxa"/>
                  <w:vMerge w:val="restart"/>
                  <w:tcBorders>
                    <w:tl2br w:val="nil"/>
                    <w:tr2bl w:val="nil"/>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最高允许排放浓度</w:t>
                  </w:r>
                </w:p>
              </w:tc>
              <w:tc>
                <w:tcPr>
                  <w:tcW w:w="2668" w:type="dxa"/>
                  <w:gridSpan w:val="2"/>
                  <w:tcBorders>
                    <w:tl2br w:val="nil"/>
                    <w:tr2bl w:val="nil"/>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无组织排放监控浓度限值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Ex>
              <w:trPr>
                <w:trHeight w:val="383" w:hRule="atLeast"/>
                <w:jc w:val="center"/>
              </w:trPr>
              <w:tc>
                <w:tcPr>
                  <w:tcW w:w="674" w:type="dxa"/>
                  <w:vMerge w:val="continue"/>
                  <w:tcBorders>
                    <w:tl2br w:val="nil"/>
                    <w:tr2bl w:val="nil"/>
                  </w:tcBorders>
                  <w:vAlign w:val="center"/>
                </w:tcPr>
                <w:p>
                  <w:pPr>
                    <w:jc w:val="center"/>
                    <w:rPr>
                      <w:rFonts w:ascii="Times New Roman" w:hAnsi="Times New Roman" w:cs="Times New Roman"/>
                      <w:color w:val="000000"/>
                      <w:szCs w:val="21"/>
                    </w:rPr>
                  </w:pPr>
                </w:p>
              </w:tc>
              <w:tc>
                <w:tcPr>
                  <w:tcW w:w="1703" w:type="dxa"/>
                  <w:vMerge w:val="continue"/>
                  <w:tcBorders>
                    <w:tl2br w:val="nil"/>
                    <w:tr2bl w:val="nil"/>
                  </w:tcBorders>
                  <w:vAlign w:val="center"/>
                </w:tcPr>
                <w:p>
                  <w:pPr>
                    <w:jc w:val="center"/>
                    <w:rPr>
                      <w:rFonts w:ascii="Times New Roman" w:hAnsi="Times New Roman" w:cs="Times New Roman"/>
                      <w:color w:val="000000"/>
                      <w:szCs w:val="21"/>
                    </w:rPr>
                  </w:pPr>
                </w:p>
              </w:tc>
              <w:tc>
                <w:tcPr>
                  <w:tcW w:w="1878" w:type="dxa"/>
                  <w:vMerge w:val="continue"/>
                  <w:tcBorders>
                    <w:tl2br w:val="nil"/>
                    <w:tr2bl w:val="nil"/>
                  </w:tcBorders>
                  <w:vAlign w:val="center"/>
                </w:tcPr>
                <w:p>
                  <w:pPr>
                    <w:jc w:val="center"/>
                    <w:rPr>
                      <w:rFonts w:ascii="Times New Roman" w:hAnsi="Times New Roman" w:cs="Times New Roman"/>
                      <w:color w:val="000000"/>
                      <w:szCs w:val="21"/>
                    </w:rPr>
                  </w:pPr>
                </w:p>
              </w:tc>
              <w:tc>
                <w:tcPr>
                  <w:tcW w:w="1190" w:type="dxa"/>
                  <w:tcBorders>
                    <w:tl2br w:val="nil"/>
                    <w:tr2bl w:val="nil"/>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监控点</w:t>
                  </w:r>
                </w:p>
              </w:tc>
              <w:tc>
                <w:tcPr>
                  <w:tcW w:w="1478" w:type="dxa"/>
                  <w:tcBorders>
                    <w:tl2br w:val="nil"/>
                    <w:tr2bl w:val="nil"/>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浓度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85" w:type="dxa"/>
                  <w:bottom w:w="0" w:type="dxa"/>
                  <w:right w:w="85" w:type="dxa"/>
                </w:tblCellMar>
              </w:tblPrEx>
              <w:trPr>
                <w:trHeight w:val="444" w:hRule="atLeast"/>
                <w:jc w:val="center"/>
              </w:trPr>
              <w:tc>
                <w:tcPr>
                  <w:tcW w:w="674" w:type="dxa"/>
                  <w:tcBorders>
                    <w:tl2br w:val="nil"/>
                    <w:tr2bl w:val="nil"/>
                  </w:tcBorders>
                  <w:vAlign w:val="center"/>
                </w:tcPr>
                <w:p>
                  <w:pPr>
                    <w:jc w:val="center"/>
                    <w:rPr>
                      <w:rFonts w:ascii="Times New Roman" w:hAnsi="Times New Roman" w:eastAsia="宋体" w:cs="Times New Roman"/>
                      <w:color w:val="000000"/>
                      <w:szCs w:val="21"/>
                    </w:rPr>
                  </w:pPr>
                  <w:r>
                    <w:rPr>
                      <w:rFonts w:ascii="Times New Roman" w:hAnsi="Times New Roman" w:cs="Times New Roman"/>
                      <w:color w:val="000000"/>
                      <w:szCs w:val="21"/>
                    </w:rPr>
                    <w:t>1</w:t>
                  </w:r>
                </w:p>
              </w:tc>
              <w:tc>
                <w:tcPr>
                  <w:tcW w:w="1703" w:type="dxa"/>
                  <w:tcBorders>
                    <w:tl2br w:val="nil"/>
                    <w:tr2bl w:val="nil"/>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非甲烷总烃</w:t>
                  </w:r>
                </w:p>
              </w:tc>
              <w:tc>
                <w:tcPr>
                  <w:tcW w:w="1878" w:type="dxa"/>
                  <w:tcBorders>
                    <w:tl2br w:val="nil"/>
                    <w:tr2bl w:val="nil"/>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120 mg/m</w:t>
                  </w:r>
                  <w:r>
                    <w:rPr>
                      <w:rFonts w:ascii="Times New Roman" w:hAnsi="Times New Roman" w:cs="Times New Roman"/>
                      <w:color w:val="000000"/>
                      <w:szCs w:val="21"/>
                      <w:vertAlign w:val="superscript"/>
                    </w:rPr>
                    <w:t>3</w:t>
                  </w:r>
                </w:p>
              </w:tc>
              <w:tc>
                <w:tcPr>
                  <w:tcW w:w="1190" w:type="dxa"/>
                  <w:tcBorders>
                    <w:tl2br w:val="nil"/>
                    <w:tr2bl w:val="nil"/>
                  </w:tcBorders>
                  <w:vAlign w:val="center"/>
                </w:tcPr>
                <w:p>
                  <w:pPr>
                    <w:jc w:val="center"/>
                    <w:rPr>
                      <w:rFonts w:ascii="Times New Roman" w:hAnsi="Times New Roman" w:cs="Times New Roman"/>
                      <w:color w:val="000000"/>
                    </w:rPr>
                  </w:pPr>
                  <w:r>
                    <w:rPr>
                      <w:rFonts w:ascii="Times New Roman" w:hAnsi="Times New Roman" w:cs="Times New Roman"/>
                      <w:color w:val="000000"/>
                    </w:rPr>
                    <w:t>周界外浓度最高点</w:t>
                  </w:r>
                </w:p>
              </w:tc>
              <w:tc>
                <w:tcPr>
                  <w:tcW w:w="1478" w:type="dxa"/>
                  <w:tcBorders>
                    <w:tl2br w:val="nil"/>
                    <w:tr2bl w:val="nil"/>
                  </w:tcBorders>
                  <w:vAlign w:val="center"/>
                </w:tcPr>
                <w:p>
                  <w:pPr>
                    <w:jc w:val="center"/>
                    <w:rPr>
                      <w:rFonts w:ascii="Times New Roman" w:hAnsi="Times New Roman" w:cs="Times New Roman"/>
                      <w:color w:val="000000"/>
                      <w:szCs w:val="21"/>
                    </w:rPr>
                  </w:pPr>
                  <w:r>
                    <w:rPr>
                      <w:rFonts w:ascii="Times New Roman" w:hAnsi="Times New Roman" w:cs="Times New Roman"/>
                      <w:color w:val="000000"/>
                      <w:szCs w:val="21"/>
                    </w:rPr>
                    <w:t>4.0 mg/m</w:t>
                  </w:r>
                  <w:r>
                    <w:rPr>
                      <w:rFonts w:ascii="Times New Roman" w:hAnsi="Times New Roman" w:cs="Times New Roman"/>
                      <w:color w:val="000000"/>
                      <w:szCs w:val="21"/>
                      <w:vertAlign w:val="superscript"/>
                    </w:rPr>
                    <w:t>3</w:t>
                  </w:r>
                </w:p>
              </w:tc>
            </w:tr>
          </w:tbl>
          <w:p>
            <w:pPr>
              <w:spacing w:before="156" w:beforeLines="50" w:line="360" w:lineRule="auto"/>
              <w:ind w:firstLine="482" w:firstLineChars="200"/>
              <w:rPr>
                <w:rFonts w:ascii="Times New Roman" w:hAnsi="Times New Roman" w:cs="Times New Roman"/>
                <w:b/>
                <w:sz w:val="24"/>
              </w:rPr>
            </w:pPr>
            <w:r>
              <w:rPr>
                <w:rFonts w:ascii="Times New Roman" w:hAnsi="Times New Roman" w:cs="Times New Roman"/>
                <w:b/>
                <w:sz w:val="24"/>
              </w:rPr>
              <w:t>2、污水排放标准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本项目外排废水排入池州市城东污水处理厂处理，因此，项目污水排放执行《污水综合排放标准》（GB8978-1996）表4中三级标准。城东污水处理厂出水标准执行《城镇污水处理厂污染物排放标准》（GB18918-2002）中的一级 B 标准。具体标准值见表4-5。</w:t>
            </w:r>
          </w:p>
          <w:p>
            <w:pPr>
              <w:tabs>
                <w:tab w:val="left" w:pos="720"/>
              </w:tabs>
              <w:adjustRightInd w:val="0"/>
              <w:jc w:val="center"/>
              <w:rPr>
                <w:rFonts w:ascii="Times New Roman" w:hAnsi="Times New Roman" w:cs="Times New Roman"/>
                <w:b/>
                <w:bCs/>
                <w:sz w:val="24"/>
                <w:szCs w:val="24"/>
              </w:rPr>
            </w:pPr>
            <w:r>
              <w:rPr>
                <w:rFonts w:ascii="Times New Roman" w:hAnsi="Times New Roman" w:cs="Times New Roman"/>
                <w:b/>
                <w:bCs/>
                <w:sz w:val="24"/>
                <w:szCs w:val="24"/>
              </w:rPr>
              <w:t>表4-5  项目污水排放标准     单位：mg/L，pH除外</w:t>
            </w:r>
          </w:p>
          <w:tbl>
            <w:tblPr>
              <w:tblStyle w:val="16"/>
              <w:tblW w:w="7657" w:type="dxa"/>
              <w:jc w:val="center"/>
              <w:tblInd w:w="167"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447"/>
              <w:gridCol w:w="837"/>
              <w:gridCol w:w="732"/>
              <w:gridCol w:w="874"/>
              <w:gridCol w:w="874"/>
              <w:gridCol w:w="783"/>
              <w:gridCol w:w="111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jc w:val="center"/>
              </w:trPr>
              <w:tc>
                <w:tcPr>
                  <w:tcW w:w="2447"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污染物</w:t>
                  </w:r>
                </w:p>
              </w:tc>
              <w:tc>
                <w:tcPr>
                  <w:tcW w:w="837"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pH</w:t>
                  </w:r>
                </w:p>
              </w:tc>
              <w:tc>
                <w:tcPr>
                  <w:tcW w:w="732"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COD</w:t>
                  </w:r>
                </w:p>
              </w:tc>
              <w:tc>
                <w:tcPr>
                  <w:tcW w:w="874"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BOD</w:t>
                  </w:r>
                  <w:r>
                    <w:rPr>
                      <w:rFonts w:ascii="Times New Roman" w:hAnsi="Times New Roman" w:cs="Times New Roman"/>
                      <w:kern w:val="0"/>
                      <w:vertAlign w:val="subscript"/>
                    </w:rPr>
                    <w:t>5</w:t>
                  </w:r>
                </w:p>
              </w:tc>
              <w:tc>
                <w:tcPr>
                  <w:tcW w:w="874"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NH</w:t>
                  </w:r>
                  <w:r>
                    <w:rPr>
                      <w:rFonts w:ascii="Times New Roman" w:hAnsi="Times New Roman" w:cs="Times New Roman"/>
                      <w:kern w:val="0"/>
                      <w:vertAlign w:val="subscript"/>
                    </w:rPr>
                    <w:t>3</w:t>
                  </w:r>
                  <w:r>
                    <w:rPr>
                      <w:rFonts w:ascii="Times New Roman" w:hAnsi="Times New Roman" w:cs="Times New Roman"/>
                      <w:kern w:val="0"/>
                    </w:rPr>
                    <w:t>-N</w:t>
                  </w:r>
                </w:p>
              </w:tc>
              <w:tc>
                <w:tcPr>
                  <w:tcW w:w="783"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SS</w:t>
                  </w:r>
                </w:p>
              </w:tc>
              <w:tc>
                <w:tcPr>
                  <w:tcW w:w="1110"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动植物油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2447"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（GB8978-1996）表4中三级标准</w:t>
                  </w:r>
                </w:p>
              </w:tc>
              <w:tc>
                <w:tcPr>
                  <w:tcW w:w="837"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6~9</w:t>
                  </w:r>
                </w:p>
              </w:tc>
              <w:tc>
                <w:tcPr>
                  <w:tcW w:w="732"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500</w:t>
                  </w:r>
                </w:p>
              </w:tc>
              <w:tc>
                <w:tcPr>
                  <w:tcW w:w="874"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300</w:t>
                  </w:r>
                </w:p>
              </w:tc>
              <w:tc>
                <w:tcPr>
                  <w:tcW w:w="874"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w:t>
                  </w:r>
                </w:p>
              </w:tc>
              <w:tc>
                <w:tcPr>
                  <w:tcW w:w="783"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400</w:t>
                  </w:r>
                </w:p>
              </w:tc>
              <w:tc>
                <w:tcPr>
                  <w:tcW w:w="1110"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2447"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（GB18918-2002）中的一级 B 标准</w:t>
                  </w:r>
                </w:p>
              </w:tc>
              <w:tc>
                <w:tcPr>
                  <w:tcW w:w="837"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6~9</w:t>
                  </w:r>
                </w:p>
              </w:tc>
              <w:tc>
                <w:tcPr>
                  <w:tcW w:w="732"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60</w:t>
                  </w:r>
                </w:p>
              </w:tc>
              <w:tc>
                <w:tcPr>
                  <w:tcW w:w="874"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20</w:t>
                  </w:r>
                </w:p>
              </w:tc>
              <w:tc>
                <w:tcPr>
                  <w:tcW w:w="874"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8（15）</w:t>
                  </w:r>
                </w:p>
              </w:tc>
              <w:tc>
                <w:tcPr>
                  <w:tcW w:w="783"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20</w:t>
                  </w:r>
                </w:p>
              </w:tc>
              <w:tc>
                <w:tcPr>
                  <w:tcW w:w="1110"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3</w:t>
                  </w:r>
                </w:p>
              </w:tc>
            </w:tr>
          </w:tbl>
          <w:p>
            <w:pPr>
              <w:spacing w:before="156" w:beforeLines="50" w:line="360" w:lineRule="auto"/>
              <w:ind w:firstLine="482" w:firstLineChars="200"/>
              <w:rPr>
                <w:rFonts w:ascii="Times New Roman" w:hAnsi="Times New Roman" w:cs="Times New Roman"/>
                <w:b/>
                <w:sz w:val="24"/>
              </w:rPr>
            </w:pPr>
            <w:r>
              <w:rPr>
                <w:rFonts w:ascii="Times New Roman" w:hAnsi="Times New Roman" w:cs="Times New Roman"/>
                <w:b/>
                <w:sz w:val="24"/>
              </w:rPr>
              <w:t>3、噪声排放标准</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项目运营期噪声排放执行《工业企业厂界环境噪声排放标准》（GB12348-2008）中3类标准。具体标准值详见表4-6。</w:t>
            </w:r>
          </w:p>
          <w:p>
            <w:pPr>
              <w:tabs>
                <w:tab w:val="left" w:pos="720"/>
              </w:tabs>
              <w:adjustRightInd w:val="0"/>
              <w:jc w:val="center"/>
              <w:rPr>
                <w:rFonts w:ascii="Times New Roman" w:hAnsi="Times New Roman" w:cs="Times New Roman"/>
                <w:b/>
                <w:bCs/>
                <w:sz w:val="24"/>
                <w:szCs w:val="24"/>
              </w:rPr>
            </w:pPr>
            <w:r>
              <w:rPr>
                <w:rFonts w:ascii="Times New Roman" w:hAnsi="Times New Roman" w:cs="Times New Roman"/>
                <w:b/>
                <w:bCs/>
                <w:sz w:val="24"/>
                <w:szCs w:val="24"/>
              </w:rPr>
              <w:t>表4-6   营运期噪声排放标准</w:t>
            </w:r>
          </w:p>
          <w:tbl>
            <w:tblPr>
              <w:tblStyle w:val="16"/>
              <w:tblW w:w="7417" w:type="dxa"/>
              <w:jc w:val="center"/>
              <w:tblInd w:w="8" w:type="dxa"/>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1711"/>
              <w:gridCol w:w="1009"/>
              <w:gridCol w:w="1273"/>
              <w:gridCol w:w="1282"/>
              <w:gridCol w:w="214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501" w:hRule="atLeast"/>
                <w:jc w:val="center"/>
              </w:trPr>
              <w:tc>
                <w:tcPr>
                  <w:tcW w:w="1711"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位置</w:t>
                  </w:r>
                </w:p>
              </w:tc>
              <w:tc>
                <w:tcPr>
                  <w:tcW w:w="1009"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标准</w:t>
                  </w:r>
                </w:p>
                <w:p>
                  <w:pPr>
                    <w:adjustRightInd w:val="0"/>
                    <w:snapToGrid w:val="0"/>
                    <w:jc w:val="center"/>
                    <w:rPr>
                      <w:rFonts w:ascii="Times New Roman" w:hAnsi="Times New Roman" w:cs="Times New Roman"/>
                      <w:szCs w:val="21"/>
                    </w:rPr>
                  </w:pPr>
                  <w:r>
                    <w:rPr>
                      <w:rFonts w:ascii="Times New Roman" w:hAnsi="Times New Roman" w:cs="Times New Roman"/>
                      <w:szCs w:val="21"/>
                    </w:rPr>
                    <w:t>类别</w:t>
                  </w:r>
                </w:p>
              </w:tc>
              <w:tc>
                <w:tcPr>
                  <w:tcW w:w="2555" w:type="dxa"/>
                  <w:gridSpan w:val="2"/>
                  <w:tcBorders>
                    <w:tl2br w:val="nil"/>
                    <w:tr2bl w:val="nil"/>
                  </w:tcBorders>
                  <w:vAlign w:val="center"/>
                </w:tcPr>
                <w:p>
                  <w:pPr>
                    <w:pStyle w:val="19"/>
                    <w:adjustRightInd w:val="0"/>
                    <w:snapToGrid w:val="0"/>
                    <w:spacing w:line="240" w:lineRule="auto"/>
                    <w:ind w:firstLine="128"/>
                    <w:rPr>
                      <w:rFonts w:ascii="Times New Roman" w:hAnsi="Times New Roman" w:cs="Times New Roman"/>
                      <w:szCs w:val="21"/>
                    </w:rPr>
                  </w:pPr>
                  <w:r>
                    <w:rPr>
                      <w:rFonts w:ascii="Times New Roman" w:hAnsi="Times New Roman" w:cs="Times New Roman"/>
                      <w:szCs w:val="21"/>
                    </w:rPr>
                    <w:t>标准限值(dB（A）)</w:t>
                  </w:r>
                </w:p>
              </w:tc>
              <w:tc>
                <w:tcPr>
                  <w:tcW w:w="2142" w:type="dxa"/>
                  <w:vMerge w:val="restart"/>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标准来源</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08" w:hRule="atLeast"/>
                <w:jc w:val="center"/>
              </w:trPr>
              <w:tc>
                <w:tcPr>
                  <w:tcW w:w="1711"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009" w:type="dxa"/>
                  <w:vMerge w:val="continue"/>
                  <w:tcBorders>
                    <w:tl2br w:val="nil"/>
                    <w:tr2bl w:val="nil"/>
                  </w:tcBorders>
                  <w:vAlign w:val="center"/>
                </w:tcPr>
                <w:p>
                  <w:pPr>
                    <w:adjustRightInd w:val="0"/>
                    <w:snapToGrid w:val="0"/>
                    <w:jc w:val="center"/>
                    <w:rPr>
                      <w:rFonts w:ascii="Times New Roman" w:hAnsi="Times New Roman" w:cs="Times New Roman"/>
                      <w:szCs w:val="21"/>
                    </w:rPr>
                  </w:pPr>
                </w:p>
              </w:tc>
              <w:tc>
                <w:tcPr>
                  <w:tcW w:w="1273" w:type="dxa"/>
                  <w:tcBorders>
                    <w:tl2br w:val="nil"/>
                    <w:tr2bl w:val="nil"/>
                  </w:tcBorders>
                  <w:vAlign w:val="center"/>
                </w:tcPr>
                <w:p>
                  <w:pPr>
                    <w:pStyle w:val="19"/>
                    <w:adjustRightInd w:val="0"/>
                    <w:snapToGrid w:val="0"/>
                    <w:spacing w:line="240" w:lineRule="auto"/>
                    <w:rPr>
                      <w:rFonts w:ascii="Times New Roman" w:hAnsi="Times New Roman" w:cs="Times New Roman"/>
                      <w:szCs w:val="21"/>
                    </w:rPr>
                  </w:pPr>
                  <w:r>
                    <w:rPr>
                      <w:rFonts w:ascii="Times New Roman" w:hAnsi="Times New Roman" w:cs="Times New Roman"/>
                      <w:szCs w:val="21"/>
                    </w:rPr>
                    <w:t>昼间</w:t>
                  </w:r>
                </w:p>
              </w:tc>
              <w:tc>
                <w:tcPr>
                  <w:tcW w:w="1282" w:type="dxa"/>
                  <w:tcBorders>
                    <w:tl2br w:val="nil"/>
                    <w:tr2bl w:val="nil"/>
                  </w:tcBorders>
                  <w:vAlign w:val="center"/>
                </w:tcPr>
                <w:p>
                  <w:pPr>
                    <w:pStyle w:val="19"/>
                    <w:adjustRightInd w:val="0"/>
                    <w:snapToGrid w:val="0"/>
                    <w:spacing w:line="240" w:lineRule="auto"/>
                    <w:rPr>
                      <w:rFonts w:ascii="Times New Roman" w:hAnsi="Times New Roman" w:cs="Times New Roman"/>
                      <w:szCs w:val="21"/>
                    </w:rPr>
                  </w:pPr>
                  <w:r>
                    <w:rPr>
                      <w:rFonts w:ascii="Times New Roman" w:hAnsi="Times New Roman" w:cs="Times New Roman"/>
                      <w:szCs w:val="21"/>
                    </w:rPr>
                    <w:t>夜间</w:t>
                  </w:r>
                </w:p>
              </w:tc>
              <w:tc>
                <w:tcPr>
                  <w:tcW w:w="2142" w:type="dxa"/>
                  <w:vMerge w:val="continue"/>
                  <w:tcBorders>
                    <w:tl2br w:val="nil"/>
                    <w:tr2bl w:val="nil"/>
                  </w:tcBorders>
                  <w:vAlign w:val="center"/>
                </w:tcPr>
                <w:p>
                  <w:pPr>
                    <w:pStyle w:val="19"/>
                    <w:spacing w:line="240" w:lineRule="auto"/>
                    <w:rPr>
                      <w:rFonts w:ascii="Times New Roman" w:hAnsi="Times New Roman" w:cs="Times New Roman"/>
                      <w:szCs w:val="21"/>
                    </w:rPr>
                  </w:pP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jc w:val="center"/>
              </w:trPr>
              <w:tc>
                <w:tcPr>
                  <w:tcW w:w="1711"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厂界</w:t>
                  </w:r>
                </w:p>
              </w:tc>
              <w:tc>
                <w:tcPr>
                  <w:tcW w:w="1009"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3类</w:t>
                  </w:r>
                </w:p>
              </w:tc>
              <w:tc>
                <w:tcPr>
                  <w:tcW w:w="1273" w:type="dxa"/>
                  <w:tcBorders>
                    <w:tl2br w:val="nil"/>
                    <w:tr2bl w:val="nil"/>
                  </w:tcBorders>
                  <w:vAlign w:val="center"/>
                </w:tcPr>
                <w:p>
                  <w:pPr>
                    <w:pStyle w:val="19"/>
                    <w:adjustRightInd w:val="0"/>
                    <w:snapToGrid w:val="0"/>
                    <w:spacing w:line="240" w:lineRule="auto"/>
                    <w:rPr>
                      <w:rFonts w:ascii="Times New Roman" w:hAnsi="Times New Roman" w:cs="Times New Roman"/>
                      <w:szCs w:val="21"/>
                    </w:rPr>
                  </w:pPr>
                  <w:r>
                    <w:rPr>
                      <w:rFonts w:ascii="Times New Roman" w:hAnsi="Times New Roman" w:cs="Times New Roman"/>
                      <w:szCs w:val="21"/>
                    </w:rPr>
                    <w:t>65</w:t>
                  </w:r>
                </w:p>
              </w:tc>
              <w:tc>
                <w:tcPr>
                  <w:tcW w:w="1282" w:type="dxa"/>
                  <w:tcBorders>
                    <w:tl2br w:val="nil"/>
                    <w:tr2bl w:val="nil"/>
                  </w:tcBorders>
                  <w:vAlign w:val="center"/>
                </w:tcPr>
                <w:p>
                  <w:pPr>
                    <w:pStyle w:val="19"/>
                    <w:adjustRightInd w:val="0"/>
                    <w:snapToGrid w:val="0"/>
                    <w:spacing w:line="240" w:lineRule="auto"/>
                    <w:rPr>
                      <w:rFonts w:ascii="Times New Roman" w:hAnsi="Times New Roman" w:cs="Times New Roman"/>
                      <w:szCs w:val="21"/>
                    </w:rPr>
                  </w:pPr>
                  <w:r>
                    <w:rPr>
                      <w:rFonts w:ascii="Times New Roman" w:hAnsi="Times New Roman" w:cs="Times New Roman"/>
                      <w:szCs w:val="21"/>
                    </w:rPr>
                    <w:t>55</w:t>
                  </w:r>
                </w:p>
              </w:tc>
              <w:tc>
                <w:tcPr>
                  <w:tcW w:w="2142"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 w:val="24"/>
                    </w:rPr>
                    <w:t>（</w:t>
                  </w:r>
                  <w:r>
                    <w:rPr>
                      <w:rFonts w:ascii="Times New Roman" w:hAnsi="Times New Roman" w:cs="Times New Roman"/>
                      <w:szCs w:val="21"/>
                    </w:rPr>
                    <w:t>GB 12348-2008</w:t>
                  </w:r>
                  <w:r>
                    <w:rPr>
                      <w:rFonts w:ascii="Times New Roman" w:hAnsi="Times New Roman" w:cs="Times New Roman"/>
                      <w:sz w:val="24"/>
                    </w:rPr>
                    <w:t>）</w:t>
                  </w:r>
                </w:p>
              </w:tc>
            </w:tr>
          </w:tbl>
          <w:p>
            <w:pPr>
              <w:spacing w:before="156" w:beforeLines="50" w:line="360" w:lineRule="auto"/>
              <w:ind w:firstLine="482" w:firstLineChars="200"/>
              <w:rPr>
                <w:rFonts w:ascii="Times New Roman" w:hAnsi="Times New Roman" w:cs="Times New Roman"/>
                <w:b/>
                <w:sz w:val="24"/>
              </w:rPr>
            </w:pPr>
          </w:p>
          <w:p>
            <w:pPr>
              <w:spacing w:before="156" w:beforeLines="50" w:line="360" w:lineRule="auto"/>
              <w:ind w:firstLine="482" w:firstLineChars="200"/>
              <w:rPr>
                <w:rFonts w:ascii="Times New Roman" w:hAnsi="Times New Roman" w:cs="Times New Roman"/>
                <w:b/>
                <w:sz w:val="24"/>
              </w:rPr>
            </w:pPr>
            <w:r>
              <w:rPr>
                <w:rFonts w:ascii="Times New Roman" w:hAnsi="Times New Roman" w:cs="Times New Roman"/>
                <w:b/>
                <w:sz w:val="24"/>
              </w:rPr>
              <w:t>4、固体废物</w:t>
            </w:r>
          </w:p>
          <w:p>
            <w:pPr>
              <w:spacing w:line="360" w:lineRule="auto"/>
              <w:ind w:firstLine="480" w:firstLineChars="200"/>
              <w:rPr>
                <w:rFonts w:ascii="Times New Roman" w:hAnsi="Times New Roman" w:cs="Times New Roman"/>
                <w:sz w:val="24"/>
              </w:rPr>
            </w:pPr>
            <w:r>
              <w:rPr>
                <w:rFonts w:ascii="Times New Roman" w:hAnsi="Times New Roman" w:cs="Times New Roman"/>
                <w:sz w:val="24"/>
              </w:rPr>
              <w:t>项目固体废物执行《一般工业固体废物贮存处置场污染控制标准》（GB18599-2001）及其修改单中的相关规定。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trPr>
        <w:tc>
          <w:tcPr>
            <w:tcW w:w="664" w:type="dxa"/>
            <w:vAlign w:val="center"/>
          </w:tcPr>
          <w:p>
            <w:pPr>
              <w:rPr>
                <w:rFonts w:ascii="Times New Roman" w:hAnsi="Times New Roman" w:cs="Times New Roman"/>
                <w:b/>
                <w:sz w:val="24"/>
              </w:rPr>
            </w:pPr>
            <w:r>
              <w:rPr>
                <w:rFonts w:ascii="Times New Roman" w:hAnsi="Times New Roman" w:cs="Times New Roman"/>
                <w:b/>
                <w:sz w:val="24"/>
              </w:rPr>
              <w:t>总量控制指标</w:t>
            </w:r>
          </w:p>
        </w:tc>
        <w:tc>
          <w:tcPr>
            <w:tcW w:w="8112" w:type="dxa"/>
          </w:tcPr>
          <w:p>
            <w:pPr>
              <w:snapToGrid w:val="0"/>
              <w:spacing w:line="360" w:lineRule="auto"/>
              <w:ind w:firstLine="480" w:firstLineChars="200"/>
              <w:rPr>
                <w:rFonts w:ascii="Times New Roman" w:hAnsi="Times New Roman" w:cs="Times New Roman"/>
                <w:sz w:val="24"/>
                <w:szCs w:val="24"/>
              </w:rPr>
            </w:pP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szCs w:val="24"/>
              </w:rPr>
              <w:t>国家重点控制的总量因子：废气中排放的NO</w:t>
            </w:r>
            <w:r>
              <w:rPr>
                <w:rFonts w:ascii="Times New Roman" w:hAnsi="Times New Roman" w:cs="Times New Roman"/>
                <w:sz w:val="24"/>
                <w:szCs w:val="24"/>
                <w:vertAlign w:val="subscript"/>
              </w:rPr>
              <w:t>X</w:t>
            </w:r>
            <w:r>
              <w:rPr>
                <w:rFonts w:ascii="Times New Roman" w:hAnsi="Times New Roman" w:cs="Times New Roman"/>
                <w:sz w:val="24"/>
                <w:szCs w:val="24"/>
              </w:rPr>
              <w:t>、SO</w:t>
            </w:r>
            <w:r>
              <w:rPr>
                <w:rFonts w:ascii="Times New Roman" w:hAnsi="Times New Roman" w:cs="Times New Roman"/>
                <w:sz w:val="24"/>
                <w:szCs w:val="24"/>
                <w:vertAlign w:val="subscript"/>
              </w:rPr>
              <w:t>2</w:t>
            </w:r>
            <w:r>
              <w:rPr>
                <w:rFonts w:ascii="Times New Roman" w:hAnsi="Times New Roman" w:cs="Times New Roman"/>
                <w:sz w:val="24"/>
                <w:szCs w:val="24"/>
              </w:rPr>
              <w:t>、VOC和废水中排放的CODcr、NH</w:t>
            </w:r>
            <w:r>
              <w:rPr>
                <w:rFonts w:ascii="Times New Roman" w:hAnsi="Times New Roman" w:cs="Times New Roman"/>
                <w:sz w:val="24"/>
                <w:szCs w:val="24"/>
                <w:vertAlign w:val="subscript"/>
              </w:rPr>
              <w:t>3</w:t>
            </w:r>
            <w:r>
              <w:rPr>
                <w:rFonts w:ascii="Times New Roman" w:hAnsi="Times New Roman" w:cs="Times New Roman"/>
                <w:sz w:val="24"/>
                <w:szCs w:val="24"/>
              </w:rPr>
              <w:t>-N。</w:t>
            </w:r>
            <w:r>
              <w:rPr>
                <w:rFonts w:ascii="Times New Roman" w:hAnsi="Times New Roman" w:cs="Times New Roman"/>
                <w:sz w:val="24"/>
              </w:rPr>
              <w:t>根据工程分析，该项目排放的污染因子中，纳入总量控制要求的主要污染物是</w:t>
            </w:r>
            <w:r>
              <w:rPr>
                <w:rFonts w:ascii="Times New Roman" w:hAnsi="Times New Roman" w:cs="Times New Roman"/>
                <w:sz w:val="24"/>
                <w:szCs w:val="24"/>
              </w:rPr>
              <w:t>废</w:t>
            </w:r>
            <w:r>
              <w:rPr>
                <w:rFonts w:hint="eastAsia" w:ascii="Times New Roman" w:hAnsi="Times New Roman" w:cs="Times New Roman"/>
                <w:sz w:val="24"/>
                <w:szCs w:val="24"/>
                <w:lang w:eastAsia="zh-CN"/>
              </w:rPr>
              <w:t>水</w:t>
            </w:r>
            <w:r>
              <w:rPr>
                <w:rFonts w:ascii="Times New Roman" w:hAnsi="Times New Roman" w:cs="Times New Roman"/>
                <w:sz w:val="24"/>
                <w:szCs w:val="24"/>
              </w:rPr>
              <w:t>中的CODcr、NH</w:t>
            </w:r>
            <w:r>
              <w:rPr>
                <w:rFonts w:ascii="Times New Roman" w:hAnsi="Times New Roman" w:cs="Times New Roman"/>
                <w:sz w:val="24"/>
                <w:szCs w:val="24"/>
                <w:vertAlign w:val="subscript"/>
              </w:rPr>
              <w:t>3</w:t>
            </w:r>
            <w:r>
              <w:rPr>
                <w:rFonts w:ascii="Times New Roman" w:hAnsi="Times New Roman" w:cs="Times New Roman"/>
                <w:sz w:val="24"/>
                <w:szCs w:val="24"/>
              </w:rPr>
              <w:t>-N</w:t>
            </w:r>
            <w:r>
              <w:rPr>
                <w:rFonts w:ascii="Times New Roman" w:hAnsi="Times New Roman" w:cs="Times New Roman"/>
                <w:sz w:val="24"/>
              </w:rPr>
              <w:t>。</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rPr>
              <w:t>本项目外排废水为生活污水，废水排入开发区污水管网后进入池州市城东污水处理厂，因此，CODcr、</w:t>
            </w:r>
            <w:r>
              <w:rPr>
                <w:rFonts w:ascii="Times New Roman" w:hAnsi="Times New Roman" w:cs="Times New Roman"/>
                <w:sz w:val="24"/>
                <w:szCs w:val="24"/>
              </w:rPr>
              <w:t>NH</w:t>
            </w:r>
            <w:r>
              <w:rPr>
                <w:rFonts w:ascii="Times New Roman" w:hAnsi="Times New Roman" w:cs="Times New Roman"/>
                <w:sz w:val="24"/>
                <w:szCs w:val="24"/>
                <w:vertAlign w:val="subscript"/>
              </w:rPr>
              <w:t>3</w:t>
            </w:r>
            <w:r>
              <w:rPr>
                <w:rFonts w:ascii="Times New Roman" w:hAnsi="Times New Roman" w:cs="Times New Roman"/>
                <w:sz w:val="24"/>
                <w:szCs w:val="24"/>
              </w:rPr>
              <w:t>-N的总量控制指标纳入池州市城东污水处理厂，不单设总量控制指标。</w:t>
            </w:r>
          </w:p>
          <w:p>
            <w:pPr>
              <w:ind w:firstLine="480"/>
              <w:rPr>
                <w:rFonts w:ascii="Times New Roman" w:hAnsi="Times New Roman" w:cs="Times New Roman"/>
                <w:sz w:val="24"/>
              </w:rPr>
            </w:pPr>
          </w:p>
          <w:p>
            <w:pPr>
              <w:ind w:firstLine="480"/>
              <w:rPr>
                <w:rFonts w:ascii="Times New Roman" w:hAnsi="Times New Roman" w:cs="Times New Roman"/>
                <w:sz w:val="24"/>
              </w:rPr>
            </w:pPr>
          </w:p>
          <w:p>
            <w:pPr>
              <w:rPr>
                <w:rFonts w:ascii="Times New Roman" w:hAnsi="Times New Roman" w:cs="Times New Roman"/>
                <w:sz w:val="24"/>
              </w:rPr>
            </w:pPr>
          </w:p>
        </w:tc>
      </w:tr>
    </w:tbl>
    <w:p>
      <w:pPr>
        <w:pStyle w:val="2"/>
        <w:rPr>
          <w:rFonts w:ascii="Times New Roman" w:hAnsi="Times New Roman" w:cs="Times New Roman"/>
          <w:color w:val="auto"/>
        </w:rPr>
      </w:pPr>
      <w:r>
        <w:rPr>
          <w:rFonts w:ascii="Times New Roman" w:hAnsi="Times New Roman" w:cs="Times New Roman"/>
          <w:color w:val="auto"/>
        </w:rPr>
        <w:t>五、建设项目工程分析</w:t>
      </w:r>
    </w:p>
    <w:tbl>
      <w:tblPr>
        <w:tblStyle w:val="16"/>
        <w:tblW w:w="8760"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760"/>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3012" w:hRule="atLeast"/>
          <w:jc w:val="center"/>
        </w:trPr>
        <w:tc>
          <w:tcPr>
            <w:tcW w:w="8760" w:type="dxa"/>
          </w:tcPr>
          <w:p>
            <w:pPr>
              <w:spacing w:line="360" w:lineRule="auto"/>
              <w:rPr>
                <w:rFonts w:ascii="Times New Roman" w:hAnsi="Times New Roman" w:cs="Times New Roman"/>
                <w:b/>
                <w:kern w:val="0"/>
                <w:sz w:val="24"/>
                <w:szCs w:val="24"/>
              </w:rPr>
            </w:pPr>
            <w:r>
              <w:rPr>
                <w:rFonts w:ascii="Times New Roman" w:hAnsi="Times New Roman" w:cs="Times New Roman"/>
                <w:b/>
                <w:kern w:val="0"/>
                <w:sz w:val="24"/>
                <w:szCs w:val="24"/>
              </w:rPr>
              <w:t>5.1 施工期工程分析</w:t>
            </w:r>
          </w:p>
          <w:p>
            <w:pPr>
              <w:spacing w:line="360" w:lineRule="auto"/>
              <w:ind w:firstLine="480" w:firstLineChars="200"/>
              <w:rPr>
                <w:rFonts w:ascii="Times New Roman" w:hAnsi="Times New Roman" w:cs="Times New Roman"/>
                <w:kern w:val="0"/>
                <w:sz w:val="24"/>
                <w:szCs w:val="24"/>
              </w:rPr>
            </w:pPr>
            <w:r>
              <w:rPr>
                <w:rFonts w:ascii="Times New Roman" w:hAnsi="Times New Roman" w:cs="Times New Roman"/>
                <w:kern w:val="0"/>
                <w:sz w:val="24"/>
                <w:szCs w:val="24"/>
              </w:rPr>
              <w:t>本项目主要是根据实际需要对原有建筑进行装修、设备的安装等，无大型土建施工。因此，本次评价仅对其进行简要定性分析和评价。</w:t>
            </w:r>
          </w:p>
          <w:p>
            <w:pPr>
              <w:spacing w:line="360" w:lineRule="auto"/>
              <w:ind w:firstLine="480" w:firstLineChars="200"/>
              <w:rPr>
                <w:rFonts w:ascii="Times New Roman" w:hAnsi="Times New Roman" w:cs="Times New Roman"/>
                <w:kern w:val="0"/>
                <w:sz w:val="24"/>
                <w:szCs w:val="24"/>
              </w:rPr>
            </w:pPr>
          </w:p>
          <w:p>
            <w:pPr>
              <w:spacing w:line="360" w:lineRule="auto"/>
              <w:rPr>
                <w:rFonts w:ascii="Times New Roman" w:hAnsi="Times New Roman" w:cs="Times New Roman"/>
                <w:b/>
                <w:kern w:val="0"/>
                <w:sz w:val="24"/>
                <w:szCs w:val="24"/>
              </w:rPr>
            </w:pPr>
            <w:r>
              <w:rPr>
                <w:rFonts w:ascii="Times New Roman" w:hAnsi="Times New Roman" w:cs="Times New Roman"/>
                <w:b/>
                <w:kern w:val="0"/>
                <w:sz w:val="24"/>
                <w:szCs w:val="24"/>
              </w:rPr>
              <w:t>5.2 营运期工程分析</w:t>
            </w:r>
          </w:p>
          <w:p>
            <w:pPr>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一、工艺流程简述（图示）：</w:t>
            </w:r>
          </w:p>
          <w:p>
            <w:pPr>
              <w:spacing w:after="120"/>
              <w:jc w:val="center"/>
              <w:rPr>
                <w:rFonts w:ascii="Times New Roman" w:hAnsi="Times New Roman" w:cs="Times New Roman"/>
                <w:bCs/>
                <w:sz w:val="24"/>
                <w:szCs w:val="24"/>
              </w:rPr>
            </w:pPr>
            <w:r>
              <w:rPr>
                <w:rFonts w:ascii="Times New Roman" w:hAnsi="Times New Roman" w:cs="Times New Roman"/>
                <w:bCs/>
                <w:sz w:val="24"/>
                <w:szCs w:val="24"/>
              </w:rPr>
              <w:object>
                <v:shape id="_x0000_i1025" o:spt="75" type="#_x0000_t75" style="height:143.25pt;width:237pt;" o:ole="t" filled="f" o:preferrelative="t" stroked="f" coordsize="21600,21600">
                  <v:path/>
                  <v:fill on="f" focussize="0,0"/>
                  <v:stroke on="f"/>
                  <v:imagedata r:id="rId6" o:title=""/>
                  <o:lock v:ext="edit" aspectratio="f"/>
                  <w10:wrap type="none"/>
                  <w10:anchorlock/>
                </v:shape>
                <o:OLEObject Type="Embed" ProgID="Visio.Drawing.11" ShapeID="_x0000_i1025" DrawAspect="Content" ObjectID="_1468075725" r:id="rId5">
                  <o:LockedField>false</o:LockedField>
                </o:OLEObject>
              </w:object>
            </w:r>
          </w:p>
          <w:p>
            <w:pPr>
              <w:spacing w:after="120"/>
              <w:jc w:val="center"/>
              <w:rPr>
                <w:rFonts w:ascii="Times New Roman" w:hAnsi="Times New Roman" w:cs="Times New Roman"/>
                <w:b/>
                <w:sz w:val="24"/>
                <w:szCs w:val="24"/>
              </w:rPr>
            </w:pPr>
            <w:r>
              <w:rPr>
                <w:rFonts w:ascii="Times New Roman" w:hAnsi="Times New Roman" w:cs="Times New Roman"/>
                <w:b/>
                <w:sz w:val="24"/>
                <w:szCs w:val="24"/>
              </w:rPr>
              <w:t>图5-1 项目生产流程及产污环节图</w:t>
            </w:r>
          </w:p>
          <w:p>
            <w:pPr>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工艺流程简述</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本项目主要为光学玻璃的加工，将购置的毛胚玻璃首先通过精磨对粗胚进行成型固定，然后进行研磨抛光，使其透亮，随后移至清洗室进行清洗，清洗完成后对镜片进行检验，合格的产品送至磨边室磨边，不合格的重新回到研磨室进行抛光，磨边后的产品再送入超洗室清洗，洗净后在镀膜室进行真空镀膜，最后完成装配，外售。</w:t>
            </w:r>
          </w:p>
          <w:p>
            <w:pPr>
              <w:snapToGrid w:val="0"/>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真空镀膜工艺简述：</w:t>
            </w:r>
          </w:p>
          <w:p>
            <w:pPr>
              <w:snapToGrid w:val="0"/>
              <w:spacing w:line="360" w:lineRule="auto"/>
              <w:ind w:firstLine="480" w:firstLineChars="200"/>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在真空镀膜机中，通过电能加热，将膜材料气化，由于真空度足够高，气话的原子和分子几乎不经碰撞，直接到达于一定距离的镜片上，凝聚成均匀的薄膜。</w:t>
            </w:r>
          </w:p>
          <w:p>
            <w:pPr>
              <w:spacing w:before="156" w:beforeLines="50" w:line="360" w:lineRule="auto"/>
              <w:ind w:firstLine="482" w:firstLineChars="200"/>
              <w:rPr>
                <w:rFonts w:ascii="Times New Roman" w:hAnsi="Times New Roman" w:cs="Times New Roman"/>
                <w:b/>
                <w:color w:val="auto"/>
                <w:sz w:val="24"/>
                <w:szCs w:val="24"/>
              </w:rPr>
            </w:pPr>
            <w:r>
              <w:rPr>
                <w:rFonts w:ascii="Times New Roman" w:hAnsi="Times New Roman" w:cs="Times New Roman"/>
                <w:b/>
                <w:color w:val="auto"/>
                <w:sz w:val="24"/>
                <w:szCs w:val="24"/>
              </w:rPr>
              <w:t>二、污染源强分析：</w:t>
            </w:r>
          </w:p>
          <w:p>
            <w:pPr>
              <w:spacing w:line="360" w:lineRule="auto"/>
              <w:ind w:firstLine="482" w:firstLineChars="200"/>
              <w:rPr>
                <w:rFonts w:ascii="Times New Roman" w:hAnsi="Times New Roman" w:cs="Times New Roman"/>
                <w:b/>
                <w:bCs/>
                <w:sz w:val="24"/>
                <w:szCs w:val="24"/>
              </w:rPr>
            </w:pPr>
            <w:r>
              <w:rPr>
                <w:rFonts w:ascii="Times New Roman" w:hAnsi="Times New Roman" w:cs="Times New Roman"/>
                <w:b/>
                <w:bCs/>
                <w:sz w:val="24"/>
                <w:szCs w:val="24"/>
              </w:rPr>
              <w:t>1、废气</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本项目精磨、抛光、磨边均为湿式操作，镀膜为真空操作，因此项目无废气产生。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项目磨边室用废机油作冷却液，废机油于管道中循环使用，但存在少量挥发，主要成分为非甲烷总烃，量极少，通过加强车间通风，使其对环境影响较小。</w:t>
            </w:r>
          </w:p>
          <w:p>
            <w:pPr>
              <w:spacing w:line="360" w:lineRule="auto"/>
              <w:ind w:firstLine="480" w:firstLineChars="200"/>
              <w:rPr>
                <w:rFonts w:ascii="Times New Roman" w:hAnsi="Times New Roman" w:cs="Times New Roman"/>
                <w:sz w:val="24"/>
                <w:szCs w:val="24"/>
              </w:rPr>
            </w:pPr>
          </w:p>
          <w:p>
            <w:pPr>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2、废水</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本项目精磨、抛光过程均为湿式操作，冲洗的水由管道流到研磨机下方的收集桶收集，再由泵抽上来循环利用，定期补充添加，无废水产生。</w:t>
            </w:r>
          </w:p>
          <w:p>
            <w:pPr>
              <w:pStyle w:val="6"/>
              <w:tabs>
                <w:tab w:val="left" w:pos="6105"/>
              </w:tabs>
              <w:spacing w:before="0"/>
              <w:ind w:firstLine="480" w:firstLineChars="200"/>
              <w:rPr>
                <w:rFonts w:ascii="Times New Roman" w:hAnsi="Times New Roman" w:cs="Times New Roman"/>
                <w:color w:val="auto"/>
              </w:rPr>
            </w:pPr>
            <w:r>
              <w:rPr>
                <w:rFonts w:ascii="Times New Roman" w:hAnsi="Times New Roman" w:cs="Times New Roman"/>
              </w:rPr>
              <w:t>项目清洗时会产生清洗废水。清洗过程使用纯水，需现场制作纯水。项目清洗使用纯水量120t/a</w:t>
            </w:r>
            <w:r>
              <w:rPr>
                <w:rFonts w:ascii="Times New Roman" w:hAnsi="Times New Roman" w:cs="Times New Roman"/>
                <w:color w:val="auto"/>
              </w:rPr>
              <w:t>，纯水机制纯水废水率1:</w:t>
            </w:r>
            <w:r>
              <w:rPr>
                <w:rFonts w:hint="eastAsia" w:ascii="Times New Roman" w:hAnsi="Times New Roman" w:cs="Times New Roman"/>
                <w:color w:val="auto"/>
                <w:lang w:val="en-US" w:eastAsia="zh-CN"/>
              </w:rPr>
              <w:t>3</w:t>
            </w:r>
            <w:r>
              <w:rPr>
                <w:rFonts w:ascii="Times New Roman" w:hAnsi="Times New Roman" w:cs="Times New Roman"/>
                <w:color w:val="auto"/>
              </w:rPr>
              <w:t>，</w:t>
            </w:r>
            <w:r>
              <w:rPr>
                <w:rFonts w:hint="eastAsia" w:ascii="Times New Roman" w:hAnsi="Times New Roman" w:cs="Times New Roman"/>
                <w:color w:val="auto"/>
                <w:lang w:eastAsia="zh-CN"/>
              </w:rPr>
              <w:t>纯水机制水产生废水</w:t>
            </w:r>
            <w:r>
              <w:rPr>
                <w:rFonts w:hint="eastAsia" w:ascii="Times New Roman" w:hAnsi="Times New Roman" w:cs="Times New Roman"/>
                <w:color w:val="auto"/>
                <w:lang w:val="en-US" w:eastAsia="zh-CN"/>
              </w:rPr>
              <w:t>360t/a，清洗过程产生废水120t/a。</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本项目员工共计40人，年工作日计300天。职工生活用水定额取100L/人•d，则用水量为4t/d、1200t/a。排水系数按0.8计，则生活污水产生量为3.2t/d、960t/a.其主要污染物浓度：CODcr 350mg/L、NH</w:t>
            </w:r>
            <w:r>
              <w:rPr>
                <w:rFonts w:ascii="Times New Roman" w:hAnsi="Times New Roman" w:cs="Times New Roman"/>
                <w:vertAlign w:val="subscript"/>
              </w:rPr>
              <w:t>3</w:t>
            </w:r>
            <w:r>
              <w:rPr>
                <w:rFonts w:ascii="Times New Roman" w:hAnsi="Times New Roman" w:cs="Times New Roman"/>
              </w:rPr>
              <w:t>-N 25mg/L、SS 300mg/L，污染物产生量CODcr 0.336t/a、NH</w:t>
            </w:r>
            <w:r>
              <w:rPr>
                <w:rFonts w:ascii="Times New Roman" w:hAnsi="Times New Roman" w:cs="Times New Roman"/>
                <w:vertAlign w:val="subscript"/>
              </w:rPr>
              <w:t>3</w:t>
            </w:r>
            <w:r>
              <w:rPr>
                <w:rFonts w:ascii="Times New Roman" w:hAnsi="Times New Roman" w:cs="Times New Roman"/>
              </w:rPr>
              <w:t>-N 0.024t/a、SS 0.288t/a。</w:t>
            </w:r>
          </w:p>
          <w:p>
            <w:pPr>
              <w:pStyle w:val="6"/>
              <w:tabs>
                <w:tab w:val="left" w:pos="6105"/>
              </w:tabs>
              <w:spacing w:before="0"/>
              <w:ind w:firstLine="480" w:firstLineChars="200"/>
              <w:rPr>
                <w:rFonts w:ascii="Times New Roman" w:hAnsi="Times New Roman" w:cs="Times New Roman"/>
              </w:rPr>
            </w:pPr>
            <w:r>
              <w:rPr>
                <w:rFonts w:hint="eastAsia"/>
              </w:rPr>
              <w:t>本</w:t>
            </w:r>
            <w:r>
              <w:rPr>
                <w:rFonts w:ascii="Times New Roman" w:hAnsi="Times New Roman" w:cs="Times New Roman"/>
              </w:rPr>
              <w:t>项目设有食堂，供10人用餐，食堂用水用水系数</w:t>
            </w:r>
            <w:r>
              <w:rPr>
                <w:rFonts w:ascii="Times New Roman" w:hAnsi="Times New Roman" w:cs="Times New Roman"/>
                <w:szCs w:val="24"/>
              </w:rPr>
              <w:t>60 L/人·d，则日用水量0.6</w:t>
            </w:r>
            <w:r>
              <w:rPr>
                <w:rFonts w:ascii="Times New Roman" w:hAnsi="Times New Roman" w:cs="Times New Roman"/>
                <w:color w:val="000000"/>
              </w:rPr>
              <w:t>t/d（180t</w:t>
            </w:r>
            <w:r>
              <w:rPr>
                <w:rFonts w:ascii="Times New Roman" w:hAnsi="Times New Roman" w:cs="Times New Roman"/>
              </w:rPr>
              <w:t>/a</w:t>
            </w:r>
            <w:r>
              <w:rPr>
                <w:rFonts w:ascii="Times New Roman" w:hAnsi="Times New Roman" w:cs="Times New Roman"/>
                <w:color w:val="000000"/>
              </w:rPr>
              <w:t>），餐饮废水排放量按用水量80%计算，则排放量0.48t/d（144</w:t>
            </w:r>
            <w:r>
              <w:rPr>
                <w:rFonts w:ascii="Times New Roman" w:hAnsi="Times New Roman" w:cs="Times New Roman"/>
              </w:rPr>
              <w:t>t/a</w:t>
            </w:r>
            <w:r>
              <w:rPr>
                <w:rFonts w:ascii="Times New Roman" w:hAnsi="Times New Roman" w:cs="Times New Roman"/>
                <w:color w:val="000000"/>
              </w:rPr>
              <w:t>）。</w:t>
            </w:r>
            <w:r>
              <w:rPr>
                <w:rFonts w:ascii="Times New Roman" w:hAnsi="Times New Roman" w:cs="Times New Roman"/>
              </w:rPr>
              <w:t>其主要污染物浓度</w:t>
            </w:r>
            <w:r>
              <w:rPr>
                <w:rFonts w:ascii="Times New Roman" w:hAnsi="Times New Roman" w:cs="Times New Roman"/>
                <w:color w:val="000000"/>
              </w:rPr>
              <w:t>CODcr 600</w:t>
            </w:r>
            <w:r>
              <w:rPr>
                <w:rFonts w:ascii="Times New Roman" w:hAnsi="Times New Roman" w:cs="Times New Roman"/>
              </w:rPr>
              <w:t>mg/L</w:t>
            </w:r>
            <w:r>
              <w:rPr>
                <w:rFonts w:ascii="Times New Roman" w:hAnsi="Times New Roman" w:cs="Times New Roman"/>
                <w:color w:val="000000"/>
              </w:rPr>
              <w:t>、</w:t>
            </w:r>
            <w:r>
              <w:rPr>
                <w:rFonts w:ascii="Times New Roman" w:hAnsi="Times New Roman" w:cs="Times New Roman"/>
              </w:rPr>
              <w:t>NH</w:t>
            </w:r>
            <w:r>
              <w:rPr>
                <w:rFonts w:ascii="Times New Roman" w:hAnsi="Times New Roman" w:cs="Times New Roman"/>
                <w:vertAlign w:val="subscript"/>
              </w:rPr>
              <w:t>3</w:t>
            </w:r>
            <w:r>
              <w:rPr>
                <w:rFonts w:ascii="Times New Roman" w:hAnsi="Times New Roman" w:cs="Times New Roman"/>
              </w:rPr>
              <w:t>-N 30mg/L</w:t>
            </w:r>
            <w:r>
              <w:rPr>
                <w:rFonts w:ascii="Times New Roman" w:hAnsi="Times New Roman" w:cs="Times New Roman"/>
                <w:color w:val="000000"/>
              </w:rPr>
              <w:t>、</w:t>
            </w:r>
            <w:r>
              <w:rPr>
                <w:rFonts w:ascii="Times New Roman" w:hAnsi="Times New Roman" w:cs="Times New Roman"/>
              </w:rPr>
              <w:t>SS 300mg/L</w:t>
            </w:r>
            <w:r>
              <w:rPr>
                <w:rFonts w:ascii="Times New Roman" w:hAnsi="Times New Roman" w:cs="Times New Roman"/>
                <w:color w:val="000000"/>
              </w:rPr>
              <w:t>和动植物油类200</w:t>
            </w:r>
            <w:r>
              <w:rPr>
                <w:rFonts w:ascii="Times New Roman" w:hAnsi="Times New Roman" w:cs="Times New Roman"/>
              </w:rPr>
              <w:t>mg/L，污染物产生量</w:t>
            </w:r>
            <w:r>
              <w:rPr>
                <w:rFonts w:ascii="Times New Roman" w:hAnsi="Times New Roman" w:cs="Times New Roman"/>
                <w:color w:val="000000"/>
              </w:rPr>
              <w:t>CODcr0.086</w:t>
            </w:r>
            <w:r>
              <w:rPr>
                <w:rFonts w:ascii="Times New Roman" w:hAnsi="Times New Roman" w:cs="Times New Roman"/>
              </w:rPr>
              <w:t>t/a、NH</w:t>
            </w:r>
            <w:r>
              <w:rPr>
                <w:rFonts w:ascii="Times New Roman" w:hAnsi="Times New Roman" w:cs="Times New Roman"/>
                <w:vertAlign w:val="subscript"/>
              </w:rPr>
              <w:t>3</w:t>
            </w:r>
            <w:r>
              <w:rPr>
                <w:rFonts w:ascii="Times New Roman" w:hAnsi="Times New Roman" w:cs="Times New Roman"/>
              </w:rPr>
              <w:t>-N 0.004t/a、</w:t>
            </w:r>
            <w:r>
              <w:rPr>
                <w:rFonts w:hint="eastAsia" w:ascii="Times New Roman" w:hAnsi="Times New Roman" w:cs="Times New Roman"/>
              </w:rPr>
              <w:t>SS 0.054</w:t>
            </w:r>
            <w:r>
              <w:rPr>
                <w:rFonts w:ascii="Times New Roman" w:hAnsi="Times New Roman" w:cs="Times New Roman"/>
              </w:rPr>
              <w:t>t/a</w:t>
            </w:r>
            <w:r>
              <w:rPr>
                <w:rFonts w:hint="eastAsia" w:ascii="Times New Roman" w:hAnsi="Times New Roman" w:cs="Times New Roman"/>
              </w:rPr>
              <w:t>、</w:t>
            </w:r>
            <w:r>
              <w:rPr>
                <w:rFonts w:ascii="Times New Roman" w:hAnsi="Times New Roman" w:cs="Times New Roman"/>
                <w:color w:val="000000"/>
              </w:rPr>
              <w:t>动植物油类0.028</w:t>
            </w:r>
            <w:r>
              <w:rPr>
                <w:rFonts w:ascii="Times New Roman" w:hAnsi="Times New Roman" w:cs="Times New Roman"/>
              </w:rPr>
              <w:t>t/a。</w:t>
            </w:r>
          </w:p>
          <w:p>
            <w:pPr>
              <w:pStyle w:val="6"/>
              <w:tabs>
                <w:tab w:val="left" w:pos="6105"/>
              </w:tabs>
              <w:spacing w:before="0" w:line="360" w:lineRule="auto"/>
              <w:ind w:firstLine="480" w:firstLineChars="200"/>
              <w:rPr>
                <w:rFonts w:ascii="Times New Roman" w:eastAsia="宋体"/>
                <w:szCs w:val="24"/>
              </w:rPr>
            </w:pPr>
            <w:r>
              <w:rPr>
                <w:rFonts w:hint="eastAsia" w:ascii="Times New Roman" w:hAnsi="Times New Roman" w:cs="Times New Roman"/>
                <w:lang w:eastAsia="zh-CN"/>
              </w:rPr>
              <w:t>项目</w:t>
            </w:r>
            <w:r>
              <w:rPr>
                <w:rFonts w:ascii="Times New Roman" w:eastAsia="宋体"/>
                <w:szCs w:val="24"/>
              </w:rPr>
              <w:t>水平衡图如图5-</w:t>
            </w:r>
            <w:r>
              <w:rPr>
                <w:rFonts w:hint="eastAsia" w:ascii="Times New Roman" w:eastAsia="宋体"/>
                <w:szCs w:val="24"/>
                <w:lang w:val="en-US" w:eastAsia="zh-CN"/>
              </w:rPr>
              <w:t>2</w:t>
            </w:r>
            <w:r>
              <w:rPr>
                <w:rFonts w:ascii="Times New Roman" w:eastAsia="宋体"/>
                <w:szCs w:val="24"/>
              </w:rPr>
              <w:t>所示。</w:t>
            </w:r>
          </w:p>
          <w:p>
            <w:pPr>
              <w:pStyle w:val="6"/>
              <w:tabs>
                <w:tab w:val="left" w:pos="6105"/>
              </w:tabs>
              <w:spacing w:before="0"/>
              <w:ind w:firstLine="480" w:firstLineChars="200"/>
              <w:rPr>
                <w:rFonts w:hint="eastAsia" w:ascii="Times New Roman" w:hAnsi="Times New Roman" w:cs="Times New Roman" w:eastAsiaTheme="minorEastAsia"/>
                <w:lang w:eastAsia="zh-CN"/>
              </w:rPr>
            </w:pPr>
            <w:r>
              <w:rPr>
                <w:rFonts w:hint="eastAsia" w:ascii="Times New Roman" w:hAnsi="Times New Roman" w:cs="Times New Roman" w:eastAsiaTheme="minorEastAsia"/>
                <w:lang w:eastAsia="zh-CN"/>
              </w:rPr>
              <w:object>
                <v:shape id="_x0000_i1026" o:spt="75" type="#_x0000_t75" style="height:162.75pt;width:382.75pt;" o:ole="t" filled="f" o:preferrelative="t" stroked="f" coordsize="21600,21600">
                  <v:path/>
                  <v:fill on="f" focussize="0,0"/>
                  <v:stroke on="f"/>
                  <v:imagedata r:id="rId8" o:title=""/>
                  <o:lock v:ext="edit" aspectratio="f"/>
                  <w10:wrap type="none"/>
                  <w10:anchorlock/>
                </v:shape>
                <o:OLEObject Type="Embed" ProgID="Visio.Drawing.11" ShapeID="_x0000_i1026" DrawAspect="Content" ObjectID="_1468075726" r:id="rId7">
                  <o:LockedField>false</o:LockedField>
                </o:OLEObject>
              </w:object>
            </w:r>
          </w:p>
          <w:p>
            <w:pPr>
              <w:spacing w:before="156" w:beforeLines="50" w:line="360" w:lineRule="auto"/>
              <w:ind w:firstLine="482" w:firstLineChars="200"/>
              <w:jc w:val="center"/>
              <w:rPr>
                <w:rFonts w:ascii="Times New Roman" w:hAnsi="Times New Roman" w:cs="Times New Roman"/>
                <w:b/>
                <w:sz w:val="24"/>
                <w:szCs w:val="24"/>
              </w:rPr>
            </w:pPr>
            <w:r>
              <w:rPr>
                <w:rFonts w:eastAsia="宋体"/>
                <w:b/>
                <w:bCs/>
                <w:kern w:val="0"/>
                <w:sz w:val="24"/>
                <w:szCs w:val="24"/>
              </w:rPr>
              <w:t>图</w:t>
            </w:r>
            <w:r>
              <w:rPr>
                <w:rFonts w:hint="default" w:ascii="Times New Roman" w:hAnsi="Times New Roman" w:eastAsia="宋体" w:cs="Times New Roman"/>
                <w:b/>
                <w:bCs/>
                <w:kern w:val="0"/>
                <w:sz w:val="24"/>
                <w:szCs w:val="24"/>
                <w:lang w:val="en-US" w:eastAsia="zh-CN"/>
              </w:rPr>
              <w:t>5-2</w:t>
            </w:r>
            <w:r>
              <w:rPr>
                <w:rFonts w:eastAsia="宋体"/>
                <w:b/>
                <w:bCs/>
                <w:kern w:val="0"/>
                <w:sz w:val="24"/>
                <w:szCs w:val="24"/>
              </w:rPr>
              <w:t xml:space="preserve"> </w:t>
            </w:r>
            <w:r>
              <w:rPr>
                <w:rFonts w:hint="eastAsia" w:eastAsia="宋体"/>
                <w:b/>
                <w:bCs/>
                <w:kern w:val="0"/>
                <w:sz w:val="24"/>
                <w:szCs w:val="24"/>
              </w:rPr>
              <w:t xml:space="preserve"> </w:t>
            </w:r>
            <w:r>
              <w:rPr>
                <w:rFonts w:eastAsia="宋体"/>
                <w:b/>
                <w:bCs/>
                <w:kern w:val="0"/>
                <w:sz w:val="24"/>
                <w:szCs w:val="24"/>
              </w:rPr>
              <w:t>项目运营期水平衡</w:t>
            </w:r>
            <w:r>
              <w:rPr>
                <w:rFonts w:hint="default" w:ascii="Times New Roman" w:hAnsi="Times New Roman" w:eastAsia="宋体" w:cs="Times New Roman"/>
                <w:b/>
                <w:bCs/>
                <w:kern w:val="0"/>
                <w:sz w:val="24"/>
                <w:szCs w:val="24"/>
              </w:rPr>
              <w:t>图（m</w:t>
            </w:r>
            <w:r>
              <w:rPr>
                <w:rFonts w:hint="default" w:ascii="Times New Roman" w:hAnsi="Times New Roman" w:eastAsia="宋体" w:cs="Times New Roman"/>
                <w:b/>
                <w:bCs/>
                <w:kern w:val="0"/>
                <w:sz w:val="24"/>
                <w:szCs w:val="24"/>
                <w:vertAlign w:val="superscript"/>
              </w:rPr>
              <w:t>3</w:t>
            </w:r>
            <w:r>
              <w:rPr>
                <w:rFonts w:hint="default" w:ascii="Times New Roman" w:hAnsi="Times New Roman" w:eastAsia="宋体" w:cs="Times New Roman"/>
                <w:b/>
                <w:bCs/>
                <w:kern w:val="0"/>
                <w:sz w:val="24"/>
                <w:szCs w:val="24"/>
              </w:rPr>
              <w:t>/d）</w:t>
            </w:r>
          </w:p>
          <w:p>
            <w:pPr>
              <w:spacing w:before="156" w:beforeLines="50" w:line="360" w:lineRule="auto"/>
              <w:ind w:firstLine="482" w:firstLineChars="200"/>
              <w:rPr>
                <w:rFonts w:ascii="Times New Roman" w:hAnsi="Times New Roman" w:cs="Times New Roman"/>
                <w:b/>
                <w:sz w:val="24"/>
                <w:szCs w:val="24"/>
              </w:rPr>
            </w:pPr>
          </w:p>
          <w:p>
            <w:pPr>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3、噪声</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项目主要噪声源为生产设备运行时的机械噪声，主要设备噪声源强见表5-</w:t>
            </w:r>
            <w:r>
              <w:rPr>
                <w:rFonts w:hint="eastAsia" w:ascii="Times New Roman" w:hAnsi="Times New Roman" w:cs="Times New Roman"/>
              </w:rPr>
              <w:t>1</w:t>
            </w:r>
            <w:r>
              <w:rPr>
                <w:rFonts w:ascii="Times New Roman" w:hAnsi="Times New Roman" w:cs="Times New Roman"/>
              </w:rPr>
              <w:t>。</w:t>
            </w:r>
          </w:p>
          <w:p>
            <w:pPr>
              <w:jc w:val="center"/>
              <w:rPr>
                <w:rFonts w:ascii="Times New Roman" w:hAnsi="Times New Roman" w:cs="Times New Roman"/>
                <w:b/>
                <w:sz w:val="24"/>
              </w:rPr>
            </w:pPr>
            <w:r>
              <w:rPr>
                <w:rFonts w:ascii="Times New Roman" w:hAnsi="Times New Roman" w:cs="Times New Roman"/>
                <w:b/>
                <w:sz w:val="24"/>
              </w:rPr>
              <w:t>表5-</w:t>
            </w:r>
            <w:r>
              <w:rPr>
                <w:rFonts w:hint="eastAsia" w:ascii="Times New Roman" w:hAnsi="Times New Roman" w:cs="Times New Roman"/>
                <w:b/>
                <w:sz w:val="24"/>
              </w:rPr>
              <w:t>1</w:t>
            </w:r>
            <w:r>
              <w:rPr>
                <w:rFonts w:ascii="Times New Roman" w:hAnsi="Times New Roman" w:cs="Times New Roman"/>
                <w:b/>
                <w:sz w:val="24"/>
              </w:rPr>
              <w:t xml:space="preserve">   项目主要设备噪声源强</w:t>
            </w:r>
          </w:p>
          <w:tbl>
            <w:tblPr>
              <w:tblStyle w:val="16"/>
              <w:tblW w:w="7301" w:type="dxa"/>
              <w:jc w:val="center"/>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552"/>
              <w:gridCol w:w="1417"/>
              <w:gridCol w:w="992"/>
              <w:gridCol w:w="15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0"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序号</w:t>
                  </w:r>
                </w:p>
              </w:tc>
              <w:tc>
                <w:tcPr>
                  <w:tcW w:w="2552"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设备名称</w:t>
                  </w:r>
                </w:p>
              </w:tc>
              <w:tc>
                <w:tcPr>
                  <w:tcW w:w="1417"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型号</w:t>
                  </w:r>
                </w:p>
              </w:tc>
              <w:tc>
                <w:tcPr>
                  <w:tcW w:w="992"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数量</w:t>
                  </w:r>
                </w:p>
              </w:tc>
              <w:tc>
                <w:tcPr>
                  <w:tcW w:w="1560"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color w:val="000000"/>
                      <w:szCs w:val="21"/>
                    </w:rPr>
                    <w:t>声压级dB(A)</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0"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1</w:t>
                  </w:r>
                </w:p>
              </w:tc>
              <w:tc>
                <w:tcPr>
                  <w:tcW w:w="2552"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研磨机</w:t>
                  </w:r>
                </w:p>
              </w:tc>
              <w:tc>
                <w:tcPr>
                  <w:tcW w:w="1417"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JPT11.6D</w:t>
                  </w:r>
                </w:p>
              </w:tc>
              <w:tc>
                <w:tcPr>
                  <w:tcW w:w="992"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22台</w:t>
                  </w:r>
                </w:p>
              </w:tc>
              <w:tc>
                <w:tcPr>
                  <w:tcW w:w="1560"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68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0"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2</w:t>
                  </w:r>
                </w:p>
              </w:tc>
              <w:tc>
                <w:tcPr>
                  <w:tcW w:w="2552"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球芯研磨机</w:t>
                  </w:r>
                </w:p>
              </w:tc>
              <w:tc>
                <w:tcPr>
                  <w:tcW w:w="1417"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KJSCI.50/4P</w:t>
                  </w:r>
                </w:p>
              </w:tc>
              <w:tc>
                <w:tcPr>
                  <w:tcW w:w="992"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22台</w:t>
                  </w:r>
                </w:p>
              </w:tc>
              <w:tc>
                <w:tcPr>
                  <w:tcW w:w="1560"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71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780"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3</w:t>
                  </w:r>
                </w:p>
              </w:tc>
              <w:tc>
                <w:tcPr>
                  <w:tcW w:w="2552"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超声波清洗机</w:t>
                  </w:r>
                </w:p>
              </w:tc>
              <w:tc>
                <w:tcPr>
                  <w:tcW w:w="1417" w:type="dxa"/>
                  <w:tcBorders>
                    <w:tl2br w:val="nil"/>
                    <w:tr2bl w:val="nil"/>
                  </w:tcBorders>
                  <w:vAlign w:val="center"/>
                </w:tcPr>
                <w:p>
                  <w:pPr>
                    <w:pStyle w:val="17"/>
                    <w:spacing w:line="340" w:lineRule="exact"/>
                    <w:rPr>
                      <w:rFonts w:ascii="Times New Roman" w:hAnsi="Times New Roman" w:cs="Times New Roman"/>
                    </w:rPr>
                  </w:pPr>
                </w:p>
              </w:tc>
              <w:tc>
                <w:tcPr>
                  <w:tcW w:w="992"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1台</w:t>
                  </w:r>
                </w:p>
              </w:tc>
              <w:tc>
                <w:tcPr>
                  <w:tcW w:w="1560"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74</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80" w:type="dxa"/>
                  <w:vMerge w:val="restart"/>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5</w:t>
                  </w:r>
                </w:p>
              </w:tc>
              <w:tc>
                <w:tcPr>
                  <w:tcW w:w="2552" w:type="dxa"/>
                  <w:vMerge w:val="restart"/>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镀膜机</w:t>
                  </w:r>
                </w:p>
              </w:tc>
              <w:tc>
                <w:tcPr>
                  <w:tcW w:w="1417"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700</w:t>
                  </w:r>
                </w:p>
              </w:tc>
              <w:tc>
                <w:tcPr>
                  <w:tcW w:w="992" w:type="dxa"/>
                  <w:tcBorders>
                    <w:tl2br w:val="nil"/>
                    <w:tr2bl w:val="nil"/>
                  </w:tcBorders>
                  <w:vAlign w:val="center"/>
                </w:tcPr>
                <w:p>
                  <w:pPr>
                    <w:pStyle w:val="17"/>
                    <w:spacing w:line="340" w:lineRule="exact"/>
                    <w:rPr>
                      <w:rFonts w:ascii="Times New Roman" w:hAnsi="Times New Roman" w:cs="Times New Roman"/>
                    </w:rPr>
                  </w:pPr>
                  <w:r>
                    <w:rPr>
                      <w:rFonts w:ascii="Times New Roman" w:hAnsi="Times New Roman" w:cs="Times New Roman"/>
                    </w:rPr>
                    <w:t>1台</w:t>
                  </w:r>
                </w:p>
              </w:tc>
              <w:tc>
                <w:tcPr>
                  <w:tcW w:w="1560" w:type="dxa"/>
                  <w:tcBorders>
                    <w:tl2br w:val="nil"/>
                    <w:tr2bl w:val="nil"/>
                  </w:tcBorders>
                  <w:vAlign w:val="center"/>
                </w:tcPr>
                <w:p>
                  <w:pPr>
                    <w:pStyle w:val="17"/>
                    <w:spacing w:line="340" w:lineRule="exact"/>
                    <w:rPr>
                      <w:rFonts w:ascii="Times New Roman" w:hAnsi="Times New Roman" w:eastAsia="宋体" w:cs="Times New Roman"/>
                    </w:rPr>
                  </w:pPr>
                  <w:r>
                    <w:rPr>
                      <w:rFonts w:ascii="Times New Roman" w:hAnsi="Times New Roman" w:cs="Times New Roman"/>
                    </w:rPr>
                    <w:t>70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jc w:val="center"/>
              </w:trPr>
              <w:tc>
                <w:tcPr>
                  <w:tcW w:w="780" w:type="dxa"/>
                  <w:vMerge w:val="continue"/>
                </w:tcPr>
                <w:p>
                  <w:pPr>
                    <w:pStyle w:val="17"/>
                    <w:spacing w:line="340" w:lineRule="exact"/>
                    <w:rPr>
                      <w:rFonts w:ascii="Times New Roman" w:hAnsi="Times New Roman" w:cs="Times New Roman"/>
                    </w:rPr>
                  </w:pPr>
                </w:p>
              </w:tc>
              <w:tc>
                <w:tcPr>
                  <w:tcW w:w="2552" w:type="dxa"/>
                  <w:vMerge w:val="continue"/>
                </w:tcPr>
                <w:p>
                  <w:pPr>
                    <w:pStyle w:val="17"/>
                    <w:spacing w:line="340" w:lineRule="exact"/>
                    <w:rPr>
                      <w:rFonts w:ascii="Times New Roman" w:hAnsi="Times New Roman" w:cs="Times New Roman"/>
                    </w:rPr>
                  </w:pPr>
                </w:p>
              </w:tc>
              <w:tc>
                <w:tcPr>
                  <w:tcW w:w="1417" w:type="dxa"/>
                  <w:vAlign w:val="center"/>
                </w:tcPr>
                <w:p>
                  <w:pPr>
                    <w:pStyle w:val="17"/>
                    <w:spacing w:line="340" w:lineRule="exact"/>
                    <w:rPr>
                      <w:rFonts w:ascii="Times New Roman" w:hAnsi="Times New Roman" w:cs="Times New Roman"/>
                    </w:rPr>
                  </w:pPr>
                  <w:r>
                    <w:rPr>
                      <w:rFonts w:ascii="Times New Roman" w:hAnsi="Times New Roman" w:cs="Times New Roman"/>
                    </w:rPr>
                    <w:t>450</w:t>
                  </w:r>
                </w:p>
              </w:tc>
              <w:tc>
                <w:tcPr>
                  <w:tcW w:w="992" w:type="dxa"/>
                  <w:vAlign w:val="center"/>
                </w:tcPr>
                <w:p>
                  <w:pPr>
                    <w:pStyle w:val="17"/>
                    <w:spacing w:line="340" w:lineRule="exact"/>
                    <w:rPr>
                      <w:rFonts w:ascii="Times New Roman" w:hAnsi="Times New Roman" w:cs="Times New Roman"/>
                    </w:rPr>
                  </w:pPr>
                  <w:r>
                    <w:rPr>
                      <w:rFonts w:ascii="Times New Roman" w:hAnsi="Times New Roman" w:cs="Times New Roman"/>
                    </w:rPr>
                    <w:t>1台</w:t>
                  </w:r>
                </w:p>
              </w:tc>
              <w:tc>
                <w:tcPr>
                  <w:tcW w:w="1560" w:type="dxa"/>
                </w:tcPr>
                <w:p>
                  <w:pPr>
                    <w:pStyle w:val="17"/>
                    <w:spacing w:line="340" w:lineRule="exact"/>
                    <w:rPr>
                      <w:rFonts w:ascii="Times New Roman" w:hAnsi="Times New Roman" w:eastAsia="宋体" w:cs="Times New Roman"/>
                    </w:rPr>
                  </w:pPr>
                  <w:r>
                    <w:rPr>
                      <w:rFonts w:ascii="Times New Roman" w:hAnsi="Times New Roman" w:cs="Times New Roman"/>
                    </w:rPr>
                    <w:t>70</w:t>
                  </w:r>
                </w:p>
              </w:tc>
            </w:tr>
          </w:tbl>
          <w:p>
            <w:pPr>
              <w:pStyle w:val="6"/>
              <w:tabs>
                <w:tab w:val="left" w:pos="6105"/>
              </w:tabs>
              <w:spacing w:before="156" w:beforeLines="50"/>
              <w:ind w:firstLine="480" w:firstLineChars="200"/>
              <w:rPr>
                <w:rFonts w:ascii="Times New Roman" w:hAnsi="Times New Roman" w:cs="Times New Roman"/>
              </w:rPr>
            </w:pPr>
            <w:r>
              <w:rPr>
                <w:rFonts w:ascii="Times New Roman" w:hAnsi="Times New Roman" w:cs="Times New Roman"/>
                <w:szCs w:val="24"/>
              </w:rPr>
              <w:t>在多台机械设备同时作业时，各台设备产生的噪声会互相叠加，根据类比调查，叠加后的噪声值增加约3~8dB(A)，一般不超过10dB(A)。</w:t>
            </w:r>
          </w:p>
          <w:p>
            <w:pPr>
              <w:spacing w:before="156" w:beforeLines="50"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4、固废</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项目营运期研磨室中存在不合格镜片</w:t>
            </w:r>
            <w:r>
              <w:rPr>
                <w:rFonts w:ascii="Times New Roman" w:hAnsi="Times New Roman" w:cs="Times New Roman"/>
                <w:color w:val="auto"/>
              </w:rPr>
              <w:t>；超洗室中利用</w:t>
            </w:r>
            <w:r>
              <w:rPr>
                <w:rFonts w:hint="eastAsia" w:ascii="Times New Roman" w:hAnsi="Times New Roman" w:cs="Times New Roman"/>
                <w:color w:val="auto"/>
                <w:lang w:eastAsia="zh-CN"/>
              </w:rPr>
              <w:t>离子交换树脂</w:t>
            </w:r>
            <w:r>
              <w:rPr>
                <w:rFonts w:ascii="Times New Roman" w:hAnsi="Times New Roman" w:cs="Times New Roman"/>
                <w:color w:val="auto"/>
              </w:rPr>
              <w:t>树脂进行纯水制作，树脂重生利用，不存在固废；磨边、镀膜室</w:t>
            </w:r>
            <w:r>
              <w:rPr>
                <w:rFonts w:ascii="Times New Roman" w:hAnsi="Times New Roman" w:cs="Times New Roman"/>
              </w:rPr>
              <w:t>中也不存在固废；仓库、装配室会产生废气包装袋、包装盒；同时职工生活会产生生活垃圾。</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（1）不合格镜片</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项目年产300万片镜片，根据业主提供资料，毛胚玻璃合格率约98%，因此，不合格镜片约6万片/年。不合格镜片统一收集由厂家回收利用。</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（2）废包装材料</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项目镜片包装材料主要为包装袋、包装盒，废包装材料产生量约</w:t>
            </w:r>
            <w:r>
              <w:rPr>
                <w:rFonts w:hint="eastAsia" w:ascii="Times New Roman" w:hAnsi="Times New Roman" w:cs="Times New Roman"/>
                <w:lang w:val="en-US" w:eastAsia="zh-CN"/>
              </w:rPr>
              <w:t>1</w:t>
            </w:r>
            <w:r>
              <w:rPr>
                <w:rFonts w:ascii="Times New Roman" w:hAnsi="Times New Roman" w:cs="Times New Roman"/>
              </w:rPr>
              <w:t>万件。</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（3）生活垃圾</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项目共有40个职工，</w:t>
            </w:r>
            <w:r>
              <w:rPr>
                <w:rFonts w:ascii="Times New Roman" w:hAnsi="Times New Roman" w:cs="Times New Roman"/>
                <w:color w:val="000000"/>
                <w:kern w:val="0"/>
              </w:rPr>
              <w:t>根据《城镇生活源产排污系数手册》，每人每天产生垃圾按0.5kg计，则产生垃圾量为20kg/d（6t/a）</w:t>
            </w:r>
            <w:r>
              <w:rPr>
                <w:rFonts w:ascii="Times New Roman" w:hAnsi="Times New Roman" w:cs="Times New Roman"/>
                <w:color w:val="000000"/>
              </w:rPr>
              <w:t>。生活垃圾拟集中收集后，委托环卫部门定期清运处置，处置率100%。</w:t>
            </w:r>
          </w:p>
          <w:p>
            <w:pPr>
              <w:pStyle w:val="6"/>
              <w:tabs>
                <w:tab w:val="left" w:pos="6105"/>
              </w:tabs>
              <w:spacing w:before="0"/>
              <w:ind w:firstLine="0"/>
              <w:rPr>
                <w:rFonts w:ascii="Times New Roman" w:hAnsi="Times New Roman" w:cs="Times New Roman"/>
              </w:rPr>
            </w:pPr>
          </w:p>
        </w:tc>
      </w:tr>
    </w:tbl>
    <w:p>
      <w:pPr>
        <w:pStyle w:val="2"/>
        <w:rPr>
          <w:rFonts w:ascii="Times New Roman" w:hAnsi="Times New Roman" w:cs="Times New Roman"/>
          <w:color w:val="auto"/>
        </w:rPr>
      </w:pPr>
      <w:r>
        <w:rPr>
          <w:rFonts w:ascii="Times New Roman" w:hAnsi="Times New Roman" w:cs="Times New Roman"/>
          <w:color w:val="auto"/>
        </w:rPr>
        <w:t>六、项目主要污染物产生及预计排放情况</w:t>
      </w:r>
    </w:p>
    <w:tbl>
      <w:tblPr>
        <w:tblStyle w:val="16"/>
        <w:tblW w:w="8547" w:type="dxa"/>
        <w:jc w:val="center"/>
        <w:tblInd w:w="25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1268"/>
        <w:gridCol w:w="1276"/>
        <w:gridCol w:w="1418"/>
        <w:gridCol w:w="2268"/>
        <w:gridCol w:w="231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312" w:hRule="atLeast"/>
          <w:jc w:val="center"/>
        </w:trPr>
        <w:tc>
          <w:tcPr>
            <w:tcW w:w="1268" w:type="dxa"/>
            <w:tcBorders>
              <w:top w:val="single" w:color="auto" w:sz="12" w:space="0"/>
              <w:left w:val="single" w:color="auto" w:sz="12" w:space="0"/>
            </w:tcBorders>
          </w:tcPr>
          <w:p>
            <w:pPr>
              <w:spacing w:line="360" w:lineRule="auto"/>
              <w:rPr>
                <w:rFonts w:ascii="Times New Roman" w:hAnsi="Times New Roman" w:cs="Times New Roman"/>
                <w:b/>
              </w:rPr>
            </w:pPr>
            <w:r>
              <w:rPr>
                <w:rFonts w:ascii="Times New Roman" w:hAnsi="Times New Roman" w:cs="Times New Roman"/>
                <w:b/>
              </w:rPr>
              <mc:AlternateContent>
                <mc:Choice Requires="wps">
                  <w:drawing>
                    <wp:anchor distT="0" distB="0" distL="114300" distR="114300" simplePos="0" relativeHeight="251658240" behindDoc="0" locked="0" layoutInCell="1" allowOverlap="1">
                      <wp:simplePos x="0" y="0"/>
                      <wp:positionH relativeFrom="column">
                        <wp:posOffset>-6985</wp:posOffset>
                      </wp:positionH>
                      <wp:positionV relativeFrom="paragraph">
                        <wp:posOffset>13335</wp:posOffset>
                      </wp:positionV>
                      <wp:extent cx="796290" cy="498475"/>
                      <wp:effectExtent l="2540" t="3810" r="20320" b="12065"/>
                      <wp:wrapNone/>
                      <wp:docPr id="1" name="直线 2"/>
                      <wp:cNvGraphicFramePr/>
                      <a:graphic xmlns:a="http://schemas.openxmlformats.org/drawingml/2006/main">
                        <a:graphicData uri="http://schemas.microsoft.com/office/word/2010/wordprocessingShape">
                          <wps:wsp>
                            <wps:cNvCnPr/>
                            <wps:spPr>
                              <a:xfrm>
                                <a:off x="0" y="0"/>
                                <a:ext cx="796290" cy="49847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55pt;margin-top:1.05pt;height:39.25pt;width:62.7pt;z-index:251658240;mso-width-relative:page;mso-height-relative:page;" filled="f" stroked="t" coordsize="21600,21600" o:gfxdata="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5WLLg9UAAAAHAQAADwAAAAAAAAABACAAAAAiAAAAZHJzL2Rvd25y&#10;ZXYueG1sUEsBAhQAFAAAAAgAh07iQN4jjyvIAQAAhQMAAA4AAAAAAAAAAQAgAAAAJAEAAGRycy9l&#10;Mm9Eb2MueG1sUEsFBgAAAAAGAAYAWQEAAF4FAAAAAA==&#10;">
                      <v:fill on="f" focussize="0,0"/>
                      <v:stroke color="#000000" joinstyle="round"/>
                      <v:imagedata o:title=""/>
                      <o:lock v:ext="edit" aspectratio="f"/>
                    </v:line>
                  </w:pict>
                </mc:Fallback>
              </mc:AlternateContent>
            </w:r>
            <w:r>
              <w:rPr>
                <w:rFonts w:ascii="Times New Roman" w:hAnsi="Times New Roman" w:cs="Times New Roman"/>
                <w:b/>
              </w:rPr>
              <w:t xml:space="preserve">      内容</w:t>
            </w:r>
          </w:p>
          <w:p>
            <w:pPr>
              <w:spacing w:line="360" w:lineRule="auto"/>
              <w:ind w:firstLine="211" w:firstLineChars="100"/>
              <w:rPr>
                <w:rFonts w:ascii="Times New Roman" w:hAnsi="Times New Roman" w:cs="Times New Roman"/>
                <w:b/>
              </w:rPr>
            </w:pPr>
            <w:r>
              <w:rPr>
                <w:rFonts w:ascii="Times New Roman" w:hAnsi="Times New Roman" w:cs="Times New Roman"/>
                <w:b/>
              </w:rPr>
              <w:t>类型</w:t>
            </w:r>
          </w:p>
        </w:tc>
        <w:tc>
          <w:tcPr>
            <w:tcW w:w="1276" w:type="dxa"/>
            <w:tcBorders>
              <w:top w:val="single" w:color="auto" w:sz="12" w:space="0"/>
            </w:tcBorders>
            <w:vAlign w:val="center"/>
          </w:tcPr>
          <w:p>
            <w:pPr>
              <w:spacing w:line="360" w:lineRule="auto"/>
              <w:jc w:val="center"/>
              <w:rPr>
                <w:rFonts w:ascii="Times New Roman" w:hAnsi="Times New Roman" w:cs="Times New Roman"/>
                <w:b/>
              </w:rPr>
            </w:pPr>
            <w:r>
              <w:rPr>
                <w:rFonts w:ascii="Times New Roman" w:hAnsi="Times New Roman" w:cs="Times New Roman"/>
                <w:b/>
              </w:rPr>
              <w:t>排放源</w:t>
            </w:r>
          </w:p>
          <w:p>
            <w:pPr>
              <w:spacing w:line="360" w:lineRule="auto"/>
              <w:jc w:val="center"/>
              <w:rPr>
                <w:rFonts w:ascii="Times New Roman" w:hAnsi="Times New Roman" w:cs="Times New Roman"/>
                <w:b/>
              </w:rPr>
            </w:pPr>
            <w:r>
              <w:rPr>
                <w:rFonts w:ascii="Times New Roman" w:hAnsi="Times New Roman" w:cs="Times New Roman"/>
                <w:b/>
              </w:rPr>
              <w:t>(编号)</w:t>
            </w:r>
          </w:p>
        </w:tc>
        <w:tc>
          <w:tcPr>
            <w:tcW w:w="1418" w:type="dxa"/>
            <w:tcBorders>
              <w:top w:val="single" w:color="auto" w:sz="12" w:space="0"/>
            </w:tcBorders>
            <w:vAlign w:val="center"/>
          </w:tcPr>
          <w:p>
            <w:pPr>
              <w:spacing w:line="360" w:lineRule="auto"/>
              <w:jc w:val="center"/>
              <w:rPr>
                <w:rFonts w:ascii="Times New Roman" w:hAnsi="Times New Roman" w:cs="Times New Roman"/>
                <w:b/>
              </w:rPr>
            </w:pPr>
            <w:r>
              <w:rPr>
                <w:rFonts w:ascii="Times New Roman" w:hAnsi="Times New Roman" w:cs="Times New Roman"/>
                <w:b/>
              </w:rPr>
              <w:t>污染物</w:t>
            </w:r>
          </w:p>
          <w:p>
            <w:pPr>
              <w:spacing w:line="360" w:lineRule="auto"/>
              <w:jc w:val="center"/>
              <w:rPr>
                <w:rFonts w:ascii="Times New Roman" w:hAnsi="Times New Roman" w:cs="Times New Roman"/>
                <w:b/>
              </w:rPr>
            </w:pPr>
            <w:r>
              <w:rPr>
                <w:rFonts w:ascii="Times New Roman" w:hAnsi="Times New Roman" w:cs="Times New Roman"/>
                <w:b/>
              </w:rPr>
              <w:t>名称</w:t>
            </w:r>
          </w:p>
        </w:tc>
        <w:tc>
          <w:tcPr>
            <w:tcW w:w="2268" w:type="dxa"/>
            <w:tcBorders>
              <w:top w:val="single" w:color="auto" w:sz="12" w:space="0"/>
            </w:tcBorders>
            <w:vAlign w:val="center"/>
          </w:tcPr>
          <w:p>
            <w:pPr>
              <w:spacing w:line="360" w:lineRule="auto"/>
              <w:jc w:val="center"/>
              <w:rPr>
                <w:rFonts w:ascii="Times New Roman" w:hAnsi="Times New Roman" w:cs="Times New Roman"/>
                <w:b/>
              </w:rPr>
            </w:pPr>
            <w:r>
              <w:rPr>
                <w:rFonts w:ascii="Times New Roman" w:hAnsi="Times New Roman" w:cs="Times New Roman"/>
                <w:b/>
              </w:rPr>
              <w:t>产生浓度及产生量</w:t>
            </w:r>
          </w:p>
          <w:p>
            <w:pPr>
              <w:spacing w:line="360" w:lineRule="auto"/>
              <w:jc w:val="center"/>
              <w:rPr>
                <w:rFonts w:ascii="Times New Roman" w:hAnsi="Times New Roman" w:cs="Times New Roman"/>
                <w:b/>
              </w:rPr>
            </w:pPr>
            <w:r>
              <w:rPr>
                <w:rFonts w:ascii="Times New Roman" w:hAnsi="Times New Roman" w:cs="Times New Roman"/>
                <w:b/>
              </w:rPr>
              <w:t>(单位)</w:t>
            </w:r>
          </w:p>
        </w:tc>
        <w:tc>
          <w:tcPr>
            <w:tcW w:w="2317" w:type="dxa"/>
            <w:tcBorders>
              <w:top w:val="single" w:color="auto" w:sz="12" w:space="0"/>
              <w:right w:val="single" w:color="auto" w:sz="12" w:space="0"/>
            </w:tcBorders>
            <w:vAlign w:val="center"/>
          </w:tcPr>
          <w:p>
            <w:pPr>
              <w:spacing w:line="360" w:lineRule="auto"/>
              <w:jc w:val="center"/>
              <w:rPr>
                <w:rFonts w:ascii="Times New Roman" w:hAnsi="Times New Roman" w:cs="Times New Roman"/>
                <w:b/>
              </w:rPr>
            </w:pPr>
            <w:r>
              <w:rPr>
                <w:rFonts w:ascii="Times New Roman" w:hAnsi="Times New Roman" w:cs="Times New Roman"/>
                <w:b/>
              </w:rPr>
              <w:t>排放浓度及排放量</w:t>
            </w:r>
          </w:p>
          <w:p>
            <w:pPr>
              <w:spacing w:line="360" w:lineRule="auto"/>
              <w:jc w:val="center"/>
              <w:rPr>
                <w:rFonts w:ascii="Times New Roman" w:hAnsi="Times New Roman" w:cs="Times New Roman"/>
                <w:b/>
              </w:rPr>
            </w:pPr>
            <w:r>
              <w:rPr>
                <w:rFonts w:ascii="Times New Roman" w:hAnsi="Times New Roman" w:cs="Times New Roman"/>
                <w:b/>
              </w:rPr>
              <w:t>(单位)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11" w:hRule="atLeast"/>
          <w:jc w:val="center"/>
        </w:trPr>
        <w:tc>
          <w:tcPr>
            <w:tcW w:w="1268" w:type="dxa"/>
            <w:tcBorders>
              <w:left w:val="single" w:color="auto" w:sz="12" w:space="0"/>
            </w:tcBorders>
            <w:vAlign w:val="center"/>
          </w:tcPr>
          <w:p>
            <w:pPr>
              <w:jc w:val="center"/>
              <w:rPr>
                <w:rFonts w:ascii="Times New Roman" w:hAnsi="Times New Roman" w:eastAsia="宋体" w:cs="Times New Roman"/>
              </w:rPr>
            </w:pPr>
            <w:r>
              <w:rPr>
                <w:rFonts w:ascii="Times New Roman" w:hAnsi="Times New Roman" w:cs="Times New Roman"/>
              </w:rPr>
              <w:t>大气污染物</w:t>
            </w:r>
          </w:p>
        </w:tc>
        <w:tc>
          <w:tcPr>
            <w:tcW w:w="1276" w:type="dxa"/>
            <w:vAlign w:val="center"/>
          </w:tcPr>
          <w:p>
            <w:pPr>
              <w:jc w:val="center"/>
              <w:rPr>
                <w:rFonts w:ascii="Times New Roman" w:hAnsi="Times New Roman" w:cs="Times New Roman"/>
                <w:szCs w:val="24"/>
              </w:rPr>
            </w:pPr>
            <w:r>
              <w:rPr>
                <w:rFonts w:ascii="Times New Roman" w:hAnsi="Times New Roman" w:cs="Times New Roman"/>
                <w:szCs w:val="24"/>
              </w:rPr>
              <w:t>磨边冷却</w:t>
            </w:r>
          </w:p>
        </w:tc>
        <w:tc>
          <w:tcPr>
            <w:tcW w:w="1418" w:type="dxa"/>
            <w:tcBorders>
              <w:right w:val="single" w:color="auto" w:sz="4" w:space="0"/>
            </w:tcBorders>
            <w:vAlign w:val="center"/>
          </w:tcPr>
          <w:p>
            <w:pPr>
              <w:adjustRightInd w:val="0"/>
              <w:snapToGrid w:val="0"/>
              <w:spacing w:line="360" w:lineRule="exact"/>
              <w:jc w:val="center"/>
              <w:rPr>
                <w:rFonts w:ascii="Times New Roman" w:hAnsi="Times New Roman" w:cs="Times New Roman"/>
                <w:szCs w:val="24"/>
              </w:rPr>
            </w:pPr>
            <w:r>
              <w:rPr>
                <w:rFonts w:ascii="Times New Roman" w:hAnsi="Times New Roman" w:cs="Times New Roman"/>
                <w:szCs w:val="24"/>
              </w:rPr>
              <w:t>非甲烷总烃</w:t>
            </w:r>
          </w:p>
        </w:tc>
        <w:tc>
          <w:tcPr>
            <w:tcW w:w="2268" w:type="dxa"/>
            <w:tcBorders>
              <w:left w:val="single" w:color="auto" w:sz="4" w:space="0"/>
              <w:right w:val="single" w:color="auto" w:sz="4" w:space="0"/>
            </w:tcBorders>
            <w:vAlign w:val="center"/>
          </w:tcPr>
          <w:p>
            <w:pPr>
              <w:jc w:val="center"/>
              <w:rPr>
                <w:rFonts w:ascii="Times New Roman" w:hAnsi="Times New Roman" w:cs="Times New Roman"/>
                <w:szCs w:val="24"/>
              </w:rPr>
            </w:pPr>
            <w:r>
              <w:rPr>
                <w:rFonts w:ascii="Times New Roman" w:hAnsi="Times New Roman" w:cs="Times New Roman"/>
                <w:szCs w:val="24"/>
              </w:rPr>
              <w:t>少量</w:t>
            </w:r>
          </w:p>
        </w:tc>
        <w:tc>
          <w:tcPr>
            <w:tcW w:w="2317" w:type="dxa"/>
            <w:tcBorders>
              <w:left w:val="single" w:color="auto" w:sz="4" w:space="0"/>
              <w:right w:val="single" w:color="auto" w:sz="12" w:space="0"/>
            </w:tcBorders>
            <w:vAlign w:val="center"/>
          </w:tcPr>
          <w:p>
            <w:pPr>
              <w:jc w:val="center"/>
              <w:rPr>
                <w:rFonts w:ascii="Times New Roman" w:hAnsi="Times New Roman" w:cs="Times New Roman"/>
                <w:szCs w:val="24"/>
              </w:rPr>
            </w:pPr>
            <w:r>
              <w:rPr>
                <w:rFonts w:ascii="Times New Roman" w:hAnsi="Times New Roman" w:cs="Times New Roman"/>
                <w:szCs w:val="24"/>
              </w:rPr>
              <w:t>少量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611" w:hRule="atLeast"/>
          <w:jc w:val="center"/>
        </w:trPr>
        <w:tc>
          <w:tcPr>
            <w:tcW w:w="1268" w:type="dxa"/>
            <w:vMerge w:val="restart"/>
            <w:tcBorders>
              <w:left w:val="single" w:color="auto" w:sz="12" w:space="0"/>
            </w:tcBorders>
            <w:vAlign w:val="center"/>
          </w:tcPr>
          <w:p>
            <w:pPr>
              <w:jc w:val="center"/>
              <w:rPr>
                <w:rFonts w:ascii="Times New Roman" w:hAnsi="Times New Roman" w:cs="Times New Roman"/>
              </w:rPr>
            </w:pPr>
            <w:r>
              <w:rPr>
                <w:rFonts w:ascii="Times New Roman" w:hAnsi="Times New Roman" w:cs="Times New Roman"/>
              </w:rPr>
              <w:t>水</w:t>
            </w:r>
          </w:p>
          <w:p>
            <w:pPr>
              <w:jc w:val="center"/>
              <w:rPr>
                <w:rFonts w:ascii="Times New Roman" w:hAnsi="Times New Roman" w:cs="Times New Roman"/>
              </w:rPr>
            </w:pPr>
            <w:r>
              <w:rPr>
                <w:rFonts w:ascii="Times New Roman" w:hAnsi="Times New Roman" w:cs="Times New Roman"/>
              </w:rPr>
              <w:t>污染物</w:t>
            </w:r>
          </w:p>
        </w:tc>
        <w:tc>
          <w:tcPr>
            <w:tcW w:w="1276" w:type="dxa"/>
            <w:vAlign w:val="center"/>
          </w:tcPr>
          <w:p>
            <w:pPr>
              <w:jc w:val="center"/>
              <w:rPr>
                <w:rFonts w:ascii="Times New Roman" w:hAnsi="Times New Roman" w:eastAsia="宋体" w:cs="Times New Roman"/>
                <w:szCs w:val="24"/>
              </w:rPr>
            </w:pPr>
            <w:r>
              <w:rPr>
                <w:rFonts w:ascii="Times New Roman" w:hAnsi="Times New Roman" w:cs="Times New Roman"/>
                <w:szCs w:val="24"/>
              </w:rPr>
              <w:t>超洗</w:t>
            </w:r>
          </w:p>
        </w:tc>
        <w:tc>
          <w:tcPr>
            <w:tcW w:w="1418" w:type="dxa"/>
            <w:tcBorders>
              <w:right w:val="single" w:color="auto" w:sz="4" w:space="0"/>
            </w:tcBorders>
            <w:vAlign w:val="center"/>
          </w:tcPr>
          <w:p>
            <w:pPr>
              <w:adjustRightInd w:val="0"/>
              <w:snapToGrid w:val="0"/>
              <w:spacing w:line="360" w:lineRule="exact"/>
              <w:jc w:val="center"/>
              <w:rPr>
                <w:rFonts w:ascii="Times New Roman" w:hAnsi="Times New Roman" w:eastAsia="宋体" w:cs="Times New Roman"/>
                <w:szCs w:val="24"/>
              </w:rPr>
            </w:pPr>
            <w:r>
              <w:rPr>
                <w:rFonts w:ascii="Times New Roman" w:hAnsi="Times New Roman" w:cs="Times New Roman"/>
                <w:szCs w:val="24"/>
              </w:rPr>
              <w:t>清洗废水</w:t>
            </w:r>
          </w:p>
        </w:tc>
        <w:tc>
          <w:tcPr>
            <w:tcW w:w="2268" w:type="dxa"/>
            <w:vMerge w:val="restart"/>
            <w:tcBorders>
              <w:left w:val="single" w:color="auto" w:sz="4" w:space="0"/>
              <w:right w:val="single" w:color="auto" w:sz="4" w:space="0"/>
            </w:tcBorders>
            <w:vAlign w:val="center"/>
          </w:tcPr>
          <w:p>
            <w:pPr>
              <w:jc w:val="center"/>
              <w:rPr>
                <w:rFonts w:ascii="Times New Roman" w:hAnsi="Times New Roman" w:eastAsia="宋体" w:cs="Times New Roman"/>
                <w:szCs w:val="24"/>
              </w:rPr>
            </w:pPr>
            <w:r>
              <w:rPr>
                <w:rFonts w:hint="eastAsia" w:ascii="Times New Roman" w:hAnsi="Times New Roman" w:cs="Times New Roman"/>
                <w:szCs w:val="24"/>
                <w:lang w:val="en-US" w:eastAsia="zh-CN"/>
              </w:rPr>
              <w:t>480</w:t>
            </w:r>
            <w:r>
              <w:rPr>
                <w:rFonts w:ascii="Times New Roman" w:hAnsi="Times New Roman" w:cs="Times New Roman"/>
                <w:szCs w:val="24"/>
              </w:rPr>
              <w:t>t/a</w:t>
            </w:r>
          </w:p>
        </w:tc>
        <w:tc>
          <w:tcPr>
            <w:tcW w:w="2317" w:type="dxa"/>
            <w:tcBorders>
              <w:left w:val="single" w:color="auto" w:sz="4" w:space="0"/>
              <w:right w:val="single" w:color="auto" w:sz="12" w:space="0"/>
            </w:tcBorders>
            <w:vAlign w:val="center"/>
          </w:tcPr>
          <w:p>
            <w:pPr>
              <w:jc w:val="center"/>
              <w:rPr>
                <w:rFonts w:ascii="Times New Roman" w:hAnsi="Times New Roman" w:cs="Times New Roman"/>
                <w:szCs w:val="24"/>
              </w:rPr>
            </w:pPr>
            <w:r>
              <w:rPr>
                <w:rFonts w:hint="eastAsia" w:ascii="Times New Roman" w:hAnsi="Times New Roman" w:cs="Times New Roman"/>
                <w:szCs w:val="24"/>
                <w:lang w:val="en-US" w:eastAsia="zh-CN"/>
              </w:rPr>
              <w:t>480</w:t>
            </w:r>
            <w:r>
              <w:rPr>
                <w:rFonts w:ascii="Times New Roman" w:hAnsi="Times New Roman" w:cs="Times New Roman"/>
                <w:szCs w:val="24"/>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1268" w:type="dxa"/>
            <w:vMerge w:val="continue"/>
            <w:tcBorders>
              <w:left w:val="single" w:color="auto" w:sz="12" w:space="0"/>
            </w:tcBorders>
            <w:vAlign w:val="center"/>
          </w:tcPr>
          <w:p>
            <w:pPr>
              <w:jc w:val="center"/>
              <w:rPr>
                <w:rFonts w:ascii="Times New Roman" w:hAnsi="Times New Roman" w:cs="Times New Roman"/>
              </w:rPr>
            </w:pPr>
          </w:p>
        </w:tc>
        <w:tc>
          <w:tcPr>
            <w:tcW w:w="1276" w:type="dxa"/>
            <w:vMerge w:val="restart"/>
            <w:vAlign w:val="center"/>
          </w:tcPr>
          <w:p>
            <w:pPr>
              <w:jc w:val="center"/>
              <w:rPr>
                <w:rFonts w:ascii="Times New Roman" w:hAnsi="Times New Roman" w:cs="Times New Roman"/>
                <w:szCs w:val="24"/>
              </w:rPr>
            </w:pPr>
            <w:r>
              <w:rPr>
                <w:rFonts w:ascii="Times New Roman" w:hAnsi="Times New Roman" w:cs="Times New Roman"/>
                <w:szCs w:val="24"/>
              </w:rPr>
              <w:t>生活污水</w:t>
            </w:r>
          </w:p>
        </w:tc>
        <w:tc>
          <w:tcPr>
            <w:tcW w:w="1418" w:type="dxa"/>
            <w:vAlign w:val="center"/>
          </w:tcPr>
          <w:p>
            <w:pPr>
              <w:jc w:val="center"/>
              <w:rPr>
                <w:rFonts w:ascii="Times New Roman" w:hAnsi="Times New Roman" w:cs="Times New Roman"/>
                <w:szCs w:val="24"/>
              </w:rPr>
            </w:pPr>
            <w:r>
              <w:rPr>
                <w:rFonts w:ascii="Times New Roman" w:hAnsi="Times New Roman" w:cs="Times New Roman"/>
                <w:szCs w:val="24"/>
              </w:rPr>
              <w:t>废水</w:t>
            </w:r>
          </w:p>
        </w:tc>
        <w:tc>
          <w:tcPr>
            <w:tcW w:w="2268" w:type="dxa"/>
            <w:vAlign w:val="center"/>
          </w:tcPr>
          <w:p>
            <w:pPr>
              <w:jc w:val="center"/>
              <w:rPr>
                <w:rFonts w:ascii="Times New Roman" w:hAnsi="Times New Roman" w:cs="Times New Roman"/>
                <w:bCs/>
                <w:szCs w:val="24"/>
                <w:lang w:val="fr-FR"/>
              </w:rPr>
            </w:pPr>
            <w:bookmarkStart w:id="0" w:name="OLE_LINK13"/>
            <w:bookmarkStart w:id="1" w:name="OLE_LINK14"/>
            <w:r>
              <w:rPr>
                <w:rFonts w:hint="eastAsia" w:ascii="Times New Roman" w:hAnsi="Times New Roman" w:cs="Times New Roman"/>
                <w:szCs w:val="24"/>
              </w:rPr>
              <w:t>1104</w:t>
            </w:r>
            <w:r>
              <w:rPr>
                <w:rFonts w:ascii="Times New Roman" w:hAnsi="Times New Roman" w:cs="Times New Roman"/>
                <w:szCs w:val="24"/>
                <w:lang w:val="fr-FR"/>
              </w:rPr>
              <w:t>t/a</w:t>
            </w:r>
            <w:bookmarkEnd w:id="0"/>
            <w:bookmarkEnd w:id="1"/>
          </w:p>
        </w:tc>
        <w:tc>
          <w:tcPr>
            <w:tcW w:w="2317" w:type="dxa"/>
            <w:tcBorders>
              <w:right w:val="single" w:color="auto" w:sz="12" w:space="0"/>
            </w:tcBorders>
            <w:vAlign w:val="center"/>
          </w:tcPr>
          <w:p>
            <w:pPr>
              <w:jc w:val="center"/>
              <w:rPr>
                <w:rFonts w:ascii="Times New Roman" w:hAnsi="Times New Roman" w:cs="Times New Roman"/>
                <w:bCs/>
                <w:szCs w:val="24"/>
                <w:lang w:val="fr-FR"/>
              </w:rPr>
            </w:pPr>
            <w:r>
              <w:rPr>
                <w:rFonts w:hint="eastAsia" w:ascii="Times New Roman" w:hAnsi="Times New Roman" w:cs="Times New Roman"/>
                <w:szCs w:val="24"/>
              </w:rPr>
              <w:t>1104</w:t>
            </w:r>
            <w:r>
              <w:rPr>
                <w:rFonts w:ascii="Times New Roman" w:hAnsi="Times New Roman" w:cs="Times New Roman"/>
                <w:szCs w:val="24"/>
                <w:lang w:val="fr-FR"/>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1268" w:type="dxa"/>
            <w:vMerge w:val="continue"/>
            <w:tcBorders>
              <w:left w:val="single" w:color="auto" w:sz="12" w:space="0"/>
            </w:tcBorders>
            <w:vAlign w:val="center"/>
          </w:tcPr>
          <w:p>
            <w:pPr>
              <w:jc w:val="center"/>
              <w:rPr>
                <w:rFonts w:ascii="Times New Roman" w:hAnsi="Times New Roman" w:cs="Times New Roman"/>
              </w:rPr>
            </w:pPr>
          </w:p>
        </w:tc>
        <w:tc>
          <w:tcPr>
            <w:tcW w:w="1276" w:type="dxa"/>
            <w:vMerge w:val="continue"/>
            <w:vAlign w:val="center"/>
          </w:tcPr>
          <w:p>
            <w:pPr>
              <w:jc w:val="center"/>
              <w:rPr>
                <w:rFonts w:ascii="Times New Roman" w:hAnsi="Times New Roman" w:cs="Times New Roman"/>
                <w:szCs w:val="24"/>
              </w:rPr>
            </w:pPr>
          </w:p>
        </w:tc>
        <w:tc>
          <w:tcPr>
            <w:tcW w:w="1418" w:type="dxa"/>
            <w:vAlign w:val="center"/>
          </w:tcPr>
          <w:p>
            <w:pPr>
              <w:jc w:val="center"/>
              <w:rPr>
                <w:rFonts w:ascii="Times New Roman" w:hAnsi="Times New Roman" w:cs="Times New Roman"/>
                <w:szCs w:val="24"/>
              </w:rPr>
            </w:pPr>
            <w:r>
              <w:rPr>
                <w:rFonts w:ascii="Times New Roman" w:hAnsi="Times New Roman" w:cs="Times New Roman"/>
                <w:szCs w:val="24"/>
              </w:rPr>
              <w:t>COD</w:t>
            </w:r>
          </w:p>
        </w:tc>
        <w:tc>
          <w:tcPr>
            <w:tcW w:w="2268" w:type="dxa"/>
            <w:vAlign w:val="center"/>
          </w:tcPr>
          <w:p>
            <w:pPr>
              <w:jc w:val="center"/>
              <w:rPr>
                <w:rFonts w:ascii="Times New Roman" w:hAnsi="Times New Roman" w:cs="Times New Roman"/>
                <w:szCs w:val="24"/>
              </w:rPr>
            </w:pPr>
            <w:r>
              <w:rPr>
                <w:rFonts w:ascii="Times New Roman" w:hAnsi="Times New Roman" w:cs="Times New Roman"/>
                <w:szCs w:val="24"/>
              </w:rPr>
              <w:t>0.</w:t>
            </w:r>
            <w:r>
              <w:rPr>
                <w:rFonts w:hint="eastAsia" w:ascii="Times New Roman" w:hAnsi="Times New Roman" w:cs="Times New Roman"/>
                <w:szCs w:val="24"/>
              </w:rPr>
              <w:t>422</w:t>
            </w:r>
            <w:r>
              <w:rPr>
                <w:rFonts w:ascii="Times New Roman" w:hAnsi="Times New Roman" w:cs="Times New Roman"/>
                <w:szCs w:val="24"/>
                <w:lang w:val="fr-FR"/>
              </w:rPr>
              <w:t>t/a</w:t>
            </w:r>
          </w:p>
        </w:tc>
        <w:tc>
          <w:tcPr>
            <w:tcW w:w="2317" w:type="dxa"/>
            <w:tcBorders>
              <w:right w:val="single" w:color="auto" w:sz="12" w:space="0"/>
            </w:tcBorders>
            <w:vAlign w:val="center"/>
          </w:tcPr>
          <w:p>
            <w:pPr>
              <w:jc w:val="center"/>
              <w:rPr>
                <w:rFonts w:ascii="Times New Roman" w:hAnsi="Times New Roman" w:cs="Times New Roman"/>
                <w:szCs w:val="24"/>
              </w:rPr>
            </w:pPr>
            <w:r>
              <w:rPr>
                <w:rFonts w:ascii="Times New Roman" w:hAnsi="Times New Roman" w:cs="Times New Roman"/>
                <w:szCs w:val="24"/>
                <w:lang w:val="fr-FR"/>
              </w:rPr>
              <w:t>60mg/L，0.0</w:t>
            </w:r>
            <w:r>
              <w:rPr>
                <w:rFonts w:hint="eastAsia" w:ascii="Times New Roman" w:hAnsi="Times New Roman" w:cs="Times New Roman"/>
                <w:szCs w:val="24"/>
              </w:rPr>
              <w:t>68</w:t>
            </w:r>
            <w:r>
              <w:rPr>
                <w:rFonts w:ascii="Times New Roman" w:hAnsi="Times New Roman" w:cs="Times New Roman"/>
                <w:szCs w:val="24"/>
                <w:lang w:val="fr-FR"/>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1268" w:type="dxa"/>
            <w:vMerge w:val="continue"/>
            <w:tcBorders>
              <w:left w:val="single" w:color="auto" w:sz="12" w:space="0"/>
            </w:tcBorders>
            <w:vAlign w:val="center"/>
          </w:tcPr>
          <w:p>
            <w:pPr>
              <w:jc w:val="center"/>
              <w:rPr>
                <w:rFonts w:ascii="Times New Roman" w:hAnsi="Times New Roman" w:cs="Times New Roman"/>
              </w:rPr>
            </w:pPr>
          </w:p>
        </w:tc>
        <w:tc>
          <w:tcPr>
            <w:tcW w:w="1276" w:type="dxa"/>
            <w:vMerge w:val="continue"/>
            <w:vAlign w:val="center"/>
          </w:tcPr>
          <w:p>
            <w:pPr>
              <w:jc w:val="center"/>
              <w:rPr>
                <w:rFonts w:ascii="Times New Roman" w:hAnsi="Times New Roman" w:cs="Times New Roman"/>
                <w:szCs w:val="24"/>
              </w:rPr>
            </w:pPr>
          </w:p>
        </w:tc>
        <w:tc>
          <w:tcPr>
            <w:tcW w:w="1418" w:type="dxa"/>
            <w:vAlign w:val="center"/>
          </w:tcPr>
          <w:p>
            <w:pPr>
              <w:jc w:val="center"/>
              <w:rPr>
                <w:rFonts w:ascii="Times New Roman" w:hAnsi="Times New Roman" w:cs="Times New Roman"/>
                <w:szCs w:val="24"/>
              </w:rPr>
            </w:pPr>
            <w:r>
              <w:rPr>
                <w:rFonts w:ascii="Times New Roman" w:hAnsi="Times New Roman" w:cs="Times New Roman"/>
                <w:szCs w:val="24"/>
              </w:rPr>
              <w:t>NH</w:t>
            </w:r>
            <w:r>
              <w:rPr>
                <w:rFonts w:ascii="Times New Roman" w:hAnsi="Times New Roman" w:cs="Times New Roman"/>
                <w:szCs w:val="24"/>
                <w:vertAlign w:val="subscript"/>
              </w:rPr>
              <w:t>3</w:t>
            </w:r>
            <w:r>
              <w:rPr>
                <w:rFonts w:ascii="Times New Roman" w:hAnsi="Times New Roman" w:cs="Times New Roman"/>
                <w:szCs w:val="24"/>
              </w:rPr>
              <w:t>-N</w:t>
            </w:r>
          </w:p>
        </w:tc>
        <w:tc>
          <w:tcPr>
            <w:tcW w:w="2268" w:type="dxa"/>
            <w:vAlign w:val="center"/>
          </w:tcPr>
          <w:p>
            <w:pPr>
              <w:jc w:val="center"/>
              <w:rPr>
                <w:rFonts w:ascii="Times New Roman" w:hAnsi="Times New Roman" w:cs="Times New Roman"/>
                <w:szCs w:val="24"/>
              </w:rPr>
            </w:pPr>
            <w:r>
              <w:rPr>
                <w:rFonts w:ascii="Times New Roman" w:hAnsi="Times New Roman" w:cs="Times New Roman"/>
                <w:szCs w:val="24"/>
                <w:lang w:val="fr-FR"/>
              </w:rPr>
              <w:t>0.</w:t>
            </w:r>
            <w:r>
              <w:rPr>
                <w:rFonts w:hint="eastAsia" w:ascii="Times New Roman" w:hAnsi="Times New Roman" w:cs="Times New Roman"/>
                <w:szCs w:val="24"/>
              </w:rPr>
              <w:t>028</w:t>
            </w:r>
            <w:r>
              <w:rPr>
                <w:rFonts w:ascii="Times New Roman" w:hAnsi="Times New Roman" w:cs="Times New Roman"/>
                <w:szCs w:val="24"/>
                <w:lang w:val="fr-FR"/>
              </w:rPr>
              <w:t>t/a</w:t>
            </w:r>
          </w:p>
        </w:tc>
        <w:tc>
          <w:tcPr>
            <w:tcW w:w="2317" w:type="dxa"/>
            <w:tcBorders>
              <w:right w:val="single" w:color="auto" w:sz="12" w:space="0"/>
            </w:tcBorders>
            <w:vAlign w:val="center"/>
          </w:tcPr>
          <w:p>
            <w:pPr>
              <w:jc w:val="center"/>
              <w:rPr>
                <w:rFonts w:ascii="Times New Roman" w:hAnsi="Times New Roman" w:cs="Times New Roman"/>
                <w:szCs w:val="24"/>
              </w:rPr>
            </w:pPr>
            <w:r>
              <w:rPr>
                <w:rFonts w:ascii="Times New Roman" w:hAnsi="Times New Roman" w:cs="Times New Roman"/>
                <w:szCs w:val="24"/>
                <w:lang w:val="fr-FR"/>
              </w:rPr>
              <w:t>8mg/L，0.0</w:t>
            </w:r>
            <w:r>
              <w:rPr>
                <w:rFonts w:ascii="Times New Roman" w:hAnsi="Times New Roman" w:cs="Times New Roman"/>
                <w:szCs w:val="24"/>
              </w:rPr>
              <w:t>0</w:t>
            </w:r>
            <w:r>
              <w:rPr>
                <w:rFonts w:hint="eastAsia" w:ascii="Times New Roman" w:hAnsi="Times New Roman" w:cs="Times New Roman"/>
                <w:szCs w:val="24"/>
              </w:rPr>
              <w:t>88</w:t>
            </w:r>
            <w:r>
              <w:rPr>
                <w:rFonts w:ascii="Times New Roman" w:hAnsi="Times New Roman" w:cs="Times New Roman"/>
                <w:szCs w:val="24"/>
                <w:lang w:val="fr-FR"/>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454" w:hRule="atLeast"/>
          <w:jc w:val="center"/>
        </w:trPr>
        <w:tc>
          <w:tcPr>
            <w:tcW w:w="1268" w:type="dxa"/>
            <w:vMerge w:val="continue"/>
            <w:tcBorders>
              <w:left w:val="single" w:color="auto" w:sz="12" w:space="0"/>
            </w:tcBorders>
            <w:vAlign w:val="center"/>
          </w:tcPr>
          <w:p>
            <w:pPr>
              <w:jc w:val="center"/>
              <w:rPr>
                <w:rFonts w:ascii="Times New Roman" w:hAnsi="Times New Roman" w:cs="Times New Roman"/>
              </w:rPr>
            </w:pPr>
          </w:p>
        </w:tc>
        <w:tc>
          <w:tcPr>
            <w:tcW w:w="1276" w:type="dxa"/>
            <w:vMerge w:val="continue"/>
            <w:vAlign w:val="center"/>
          </w:tcPr>
          <w:p>
            <w:pPr>
              <w:jc w:val="center"/>
              <w:rPr>
                <w:rFonts w:ascii="Times New Roman" w:hAnsi="Times New Roman" w:cs="Times New Roman"/>
                <w:szCs w:val="24"/>
              </w:rPr>
            </w:pPr>
          </w:p>
        </w:tc>
        <w:tc>
          <w:tcPr>
            <w:tcW w:w="1418" w:type="dxa"/>
            <w:vAlign w:val="center"/>
          </w:tcPr>
          <w:p>
            <w:pPr>
              <w:jc w:val="center"/>
              <w:rPr>
                <w:rFonts w:ascii="Times New Roman" w:hAnsi="Times New Roman" w:cs="Times New Roman"/>
                <w:szCs w:val="24"/>
              </w:rPr>
            </w:pPr>
            <w:r>
              <w:rPr>
                <w:rFonts w:ascii="Times New Roman" w:hAnsi="Times New Roman" w:cs="Times New Roman"/>
                <w:szCs w:val="24"/>
              </w:rPr>
              <w:t>SS</w:t>
            </w:r>
          </w:p>
        </w:tc>
        <w:tc>
          <w:tcPr>
            <w:tcW w:w="2268" w:type="dxa"/>
            <w:vAlign w:val="center"/>
          </w:tcPr>
          <w:p>
            <w:pPr>
              <w:jc w:val="center"/>
              <w:rPr>
                <w:rFonts w:ascii="Times New Roman" w:hAnsi="Times New Roman" w:cs="Times New Roman"/>
                <w:szCs w:val="24"/>
              </w:rPr>
            </w:pPr>
            <w:r>
              <w:rPr>
                <w:rFonts w:ascii="Times New Roman" w:hAnsi="Times New Roman" w:cs="Times New Roman"/>
                <w:szCs w:val="24"/>
                <w:lang w:val="fr-FR"/>
              </w:rPr>
              <w:t>0.</w:t>
            </w:r>
            <w:r>
              <w:rPr>
                <w:rFonts w:hint="eastAsia" w:ascii="Times New Roman" w:hAnsi="Times New Roman" w:cs="Times New Roman"/>
                <w:szCs w:val="24"/>
              </w:rPr>
              <w:t>342</w:t>
            </w:r>
            <w:r>
              <w:rPr>
                <w:rFonts w:ascii="Times New Roman" w:hAnsi="Times New Roman" w:cs="Times New Roman"/>
                <w:szCs w:val="24"/>
                <w:lang w:val="fr-FR"/>
              </w:rPr>
              <w:t>t/a</w:t>
            </w:r>
          </w:p>
        </w:tc>
        <w:tc>
          <w:tcPr>
            <w:tcW w:w="2317" w:type="dxa"/>
            <w:tcBorders>
              <w:right w:val="single" w:color="auto" w:sz="12" w:space="0"/>
            </w:tcBorders>
            <w:vAlign w:val="center"/>
          </w:tcPr>
          <w:p>
            <w:pPr>
              <w:jc w:val="center"/>
              <w:rPr>
                <w:rFonts w:ascii="Times New Roman" w:hAnsi="Times New Roman" w:cs="Times New Roman"/>
                <w:szCs w:val="24"/>
              </w:rPr>
            </w:pPr>
            <w:r>
              <w:rPr>
                <w:rFonts w:ascii="Times New Roman" w:hAnsi="Times New Roman" w:cs="Times New Roman"/>
                <w:szCs w:val="24"/>
                <w:lang w:val="fr-FR"/>
              </w:rPr>
              <w:t>20mg/L，0.0</w:t>
            </w:r>
            <w:r>
              <w:rPr>
                <w:rFonts w:hint="eastAsia" w:ascii="Times New Roman" w:hAnsi="Times New Roman" w:cs="Times New Roman"/>
                <w:szCs w:val="24"/>
              </w:rPr>
              <w:t>22</w:t>
            </w:r>
            <w:r>
              <w:rPr>
                <w:rFonts w:ascii="Times New Roman" w:hAnsi="Times New Roman" w:cs="Times New Roman"/>
                <w:szCs w:val="24"/>
                <w:lang w:val="fr-FR"/>
              </w:rPr>
              <w:t>t/a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53" w:hRule="atLeast"/>
          <w:jc w:val="center"/>
        </w:trPr>
        <w:tc>
          <w:tcPr>
            <w:tcW w:w="1268" w:type="dxa"/>
            <w:vMerge w:val="restart"/>
            <w:tcBorders>
              <w:left w:val="single" w:color="auto" w:sz="12" w:space="0"/>
            </w:tcBorders>
            <w:vAlign w:val="center"/>
          </w:tcPr>
          <w:p>
            <w:pPr>
              <w:jc w:val="center"/>
              <w:rPr>
                <w:rFonts w:ascii="Times New Roman" w:hAnsi="Times New Roman" w:cs="Times New Roman"/>
              </w:rPr>
            </w:pPr>
            <w:r>
              <w:rPr>
                <w:rFonts w:ascii="Times New Roman" w:hAnsi="Times New Roman" w:cs="Times New Roman"/>
              </w:rPr>
              <w:t>固体</w:t>
            </w:r>
          </w:p>
          <w:p>
            <w:pPr>
              <w:jc w:val="center"/>
              <w:rPr>
                <w:rFonts w:ascii="Times New Roman" w:hAnsi="Times New Roman" w:cs="Times New Roman"/>
              </w:rPr>
            </w:pPr>
            <w:r>
              <w:rPr>
                <w:rFonts w:ascii="Times New Roman" w:hAnsi="Times New Roman" w:cs="Times New Roman"/>
              </w:rPr>
              <w:t>废物</w:t>
            </w:r>
          </w:p>
        </w:tc>
        <w:tc>
          <w:tcPr>
            <w:tcW w:w="1276" w:type="dxa"/>
            <w:tcBorders>
              <w:bottom w:val="single" w:color="auto" w:sz="4" w:space="0"/>
            </w:tcBorders>
            <w:vAlign w:val="center"/>
          </w:tcPr>
          <w:p>
            <w:pPr>
              <w:jc w:val="center"/>
              <w:rPr>
                <w:rFonts w:ascii="Times New Roman" w:hAnsi="Times New Roman" w:cs="Times New Roman"/>
                <w:szCs w:val="24"/>
              </w:rPr>
            </w:pPr>
            <w:r>
              <w:rPr>
                <w:rFonts w:ascii="Times New Roman" w:hAnsi="Times New Roman" w:cs="Times New Roman"/>
                <w:szCs w:val="24"/>
              </w:rPr>
              <w:t>职工生活</w:t>
            </w:r>
          </w:p>
        </w:tc>
        <w:tc>
          <w:tcPr>
            <w:tcW w:w="1418" w:type="dxa"/>
            <w:tcBorders>
              <w:bottom w:val="single" w:color="auto" w:sz="4" w:space="0"/>
            </w:tcBorders>
            <w:vAlign w:val="center"/>
          </w:tcPr>
          <w:p>
            <w:pPr>
              <w:jc w:val="center"/>
              <w:rPr>
                <w:rFonts w:ascii="Times New Roman" w:hAnsi="Times New Roman" w:cs="Times New Roman"/>
                <w:szCs w:val="24"/>
              </w:rPr>
            </w:pPr>
            <w:r>
              <w:rPr>
                <w:rFonts w:ascii="Times New Roman" w:hAnsi="Times New Roman" w:cs="Times New Roman"/>
                <w:szCs w:val="24"/>
              </w:rPr>
              <w:t>生活垃圾</w:t>
            </w:r>
          </w:p>
        </w:tc>
        <w:tc>
          <w:tcPr>
            <w:tcW w:w="2268" w:type="dxa"/>
            <w:tcBorders>
              <w:bottom w:val="single" w:color="auto" w:sz="4" w:space="0"/>
            </w:tcBorders>
            <w:vAlign w:val="center"/>
          </w:tcPr>
          <w:p>
            <w:pPr>
              <w:jc w:val="center"/>
              <w:rPr>
                <w:rFonts w:ascii="Times New Roman" w:hAnsi="Times New Roman" w:cs="Times New Roman"/>
                <w:szCs w:val="24"/>
              </w:rPr>
            </w:pPr>
            <w:r>
              <w:rPr>
                <w:rFonts w:ascii="Times New Roman" w:hAnsi="Times New Roman" w:cs="Times New Roman"/>
                <w:szCs w:val="24"/>
              </w:rPr>
              <w:t>6t/a</w:t>
            </w:r>
          </w:p>
        </w:tc>
        <w:tc>
          <w:tcPr>
            <w:tcW w:w="2317" w:type="dxa"/>
            <w:tcBorders>
              <w:right w:val="single" w:color="auto" w:sz="12" w:space="0"/>
            </w:tcBorders>
            <w:vAlign w:val="center"/>
          </w:tcPr>
          <w:p>
            <w:pPr>
              <w:jc w:val="center"/>
              <w:rPr>
                <w:rFonts w:ascii="Times New Roman" w:hAnsi="Times New Roman" w:cs="Times New Roman"/>
                <w:szCs w:val="24"/>
              </w:rPr>
            </w:pPr>
            <w:r>
              <w:rPr>
                <w:rFonts w:ascii="Times New Roman" w:hAnsi="Times New Roman" w:cs="Times New Roman"/>
                <w:szCs w:val="24"/>
              </w:rPr>
              <w:t>0</w:t>
            </w:r>
            <w:r>
              <w:rPr>
                <w:rFonts w:ascii="Times New Roman" w:hAnsi="Times New Roman" w:cs="Times New Roman"/>
                <w:szCs w:val="24"/>
                <w:lang w:val="fr-FR"/>
              </w:rPr>
              <w:t>（</w:t>
            </w:r>
            <w:r>
              <w:rPr>
                <w:rFonts w:ascii="Times New Roman" w:hAnsi="Times New Roman" w:cs="Times New Roman"/>
                <w:szCs w:val="24"/>
              </w:rPr>
              <w:t>环卫部门清运</w:t>
            </w:r>
            <w:r>
              <w:rPr>
                <w:rFonts w:ascii="Times New Roman" w:hAnsi="Times New Roman" w:cs="Times New Roman"/>
                <w:szCs w:val="24"/>
                <w:lang w:val="fr-FR"/>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1" w:hRule="atLeast"/>
          <w:jc w:val="center"/>
        </w:trPr>
        <w:tc>
          <w:tcPr>
            <w:tcW w:w="1268" w:type="dxa"/>
            <w:vMerge w:val="continue"/>
            <w:tcBorders>
              <w:left w:val="single" w:color="auto" w:sz="12" w:space="0"/>
            </w:tcBorders>
            <w:vAlign w:val="center"/>
          </w:tcPr>
          <w:p>
            <w:pPr>
              <w:jc w:val="center"/>
              <w:rPr>
                <w:rFonts w:ascii="Times New Roman" w:hAnsi="Times New Roman" w:cs="Times New Roman"/>
              </w:rPr>
            </w:pPr>
          </w:p>
        </w:tc>
        <w:tc>
          <w:tcPr>
            <w:tcW w:w="1276" w:type="dxa"/>
            <w:vMerge w:val="restart"/>
            <w:vAlign w:val="center"/>
          </w:tcPr>
          <w:p>
            <w:pPr>
              <w:jc w:val="center"/>
              <w:rPr>
                <w:rFonts w:ascii="Times New Roman" w:hAnsi="Times New Roman" w:cs="Times New Roman"/>
                <w:szCs w:val="24"/>
              </w:rPr>
            </w:pPr>
            <w:r>
              <w:rPr>
                <w:rFonts w:ascii="Times New Roman" w:hAnsi="Times New Roman" w:cs="Times New Roman"/>
                <w:szCs w:val="24"/>
              </w:rPr>
              <w:t>生产加工</w:t>
            </w:r>
          </w:p>
        </w:tc>
        <w:tc>
          <w:tcPr>
            <w:tcW w:w="1418" w:type="dxa"/>
            <w:tcBorders>
              <w:bottom w:val="single" w:color="auto" w:sz="4" w:space="0"/>
            </w:tcBorders>
            <w:vAlign w:val="center"/>
          </w:tcPr>
          <w:p>
            <w:pPr>
              <w:jc w:val="center"/>
              <w:rPr>
                <w:rFonts w:ascii="Times New Roman" w:hAnsi="Times New Roman" w:eastAsia="宋体" w:cs="Times New Roman"/>
                <w:szCs w:val="24"/>
              </w:rPr>
            </w:pPr>
            <w:r>
              <w:rPr>
                <w:rFonts w:ascii="Times New Roman" w:hAnsi="Times New Roman" w:cs="Times New Roman"/>
                <w:szCs w:val="24"/>
              </w:rPr>
              <w:t>不合格镜片</w:t>
            </w:r>
          </w:p>
        </w:tc>
        <w:tc>
          <w:tcPr>
            <w:tcW w:w="2268" w:type="dxa"/>
            <w:tcBorders>
              <w:bottom w:val="single" w:color="auto" w:sz="4" w:space="0"/>
            </w:tcBorders>
            <w:vAlign w:val="center"/>
          </w:tcPr>
          <w:p>
            <w:pPr>
              <w:jc w:val="center"/>
              <w:rPr>
                <w:rFonts w:ascii="Times New Roman" w:hAnsi="Times New Roman" w:cs="Times New Roman"/>
                <w:szCs w:val="24"/>
              </w:rPr>
            </w:pPr>
            <w:r>
              <w:rPr>
                <w:rFonts w:ascii="Times New Roman" w:hAnsi="Times New Roman" w:cs="Times New Roman"/>
                <w:szCs w:val="24"/>
              </w:rPr>
              <w:t>6万片/a</w:t>
            </w:r>
          </w:p>
        </w:tc>
        <w:tc>
          <w:tcPr>
            <w:tcW w:w="2317" w:type="dxa"/>
            <w:tcBorders>
              <w:right w:val="single" w:color="auto" w:sz="12" w:space="0"/>
            </w:tcBorders>
            <w:vAlign w:val="center"/>
          </w:tcPr>
          <w:p>
            <w:pPr>
              <w:jc w:val="center"/>
              <w:rPr>
                <w:rFonts w:ascii="Times New Roman" w:hAnsi="Times New Roman" w:cs="Times New Roman"/>
                <w:szCs w:val="24"/>
              </w:rPr>
            </w:pPr>
            <w:r>
              <w:rPr>
                <w:rFonts w:ascii="Times New Roman" w:hAnsi="Times New Roman" w:cs="Times New Roman"/>
                <w:szCs w:val="24"/>
              </w:rPr>
              <w:t>0（厂家回收再利用）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561" w:hRule="atLeast"/>
          <w:jc w:val="center"/>
        </w:trPr>
        <w:tc>
          <w:tcPr>
            <w:tcW w:w="1268" w:type="dxa"/>
            <w:vMerge w:val="continue"/>
            <w:tcBorders>
              <w:left w:val="single" w:color="auto" w:sz="12" w:space="0"/>
            </w:tcBorders>
            <w:vAlign w:val="center"/>
          </w:tcPr>
          <w:p>
            <w:pPr>
              <w:jc w:val="center"/>
              <w:rPr>
                <w:rFonts w:ascii="Times New Roman" w:hAnsi="Times New Roman" w:cs="Times New Roman"/>
              </w:rPr>
            </w:pPr>
          </w:p>
        </w:tc>
        <w:tc>
          <w:tcPr>
            <w:tcW w:w="1276" w:type="dxa"/>
            <w:vMerge w:val="continue"/>
            <w:tcBorders>
              <w:bottom w:val="single" w:color="auto" w:sz="4" w:space="0"/>
            </w:tcBorders>
            <w:vAlign w:val="center"/>
          </w:tcPr>
          <w:p>
            <w:pPr>
              <w:jc w:val="center"/>
              <w:rPr>
                <w:rFonts w:ascii="Times New Roman" w:hAnsi="Times New Roman" w:cs="Times New Roman"/>
                <w:szCs w:val="24"/>
              </w:rPr>
            </w:pPr>
          </w:p>
        </w:tc>
        <w:tc>
          <w:tcPr>
            <w:tcW w:w="1418" w:type="dxa"/>
            <w:tcBorders>
              <w:bottom w:val="single" w:color="auto" w:sz="4" w:space="0"/>
            </w:tcBorders>
            <w:vAlign w:val="center"/>
          </w:tcPr>
          <w:p>
            <w:pPr>
              <w:jc w:val="center"/>
              <w:rPr>
                <w:rFonts w:ascii="Times New Roman" w:hAnsi="Times New Roman" w:eastAsia="宋体" w:cs="Times New Roman"/>
                <w:szCs w:val="24"/>
              </w:rPr>
            </w:pPr>
            <w:r>
              <w:rPr>
                <w:rFonts w:ascii="Times New Roman" w:hAnsi="Times New Roman" w:cs="Times New Roman"/>
                <w:szCs w:val="24"/>
              </w:rPr>
              <w:t>废包装材料</w:t>
            </w:r>
          </w:p>
        </w:tc>
        <w:tc>
          <w:tcPr>
            <w:tcW w:w="2268" w:type="dxa"/>
            <w:tcBorders>
              <w:bottom w:val="single" w:color="auto" w:sz="4" w:space="0"/>
            </w:tcBorders>
            <w:vAlign w:val="center"/>
          </w:tcPr>
          <w:p>
            <w:pPr>
              <w:jc w:val="center"/>
              <w:rPr>
                <w:rFonts w:ascii="Times New Roman" w:hAnsi="Times New Roman" w:cs="Times New Roman"/>
                <w:szCs w:val="24"/>
              </w:rPr>
            </w:pPr>
            <w:r>
              <w:rPr>
                <w:rFonts w:hint="eastAsia" w:ascii="Times New Roman" w:hAnsi="Times New Roman" w:cs="Times New Roman"/>
                <w:szCs w:val="24"/>
                <w:lang w:val="en-US" w:eastAsia="zh-CN"/>
              </w:rPr>
              <w:t>1</w:t>
            </w:r>
            <w:r>
              <w:rPr>
                <w:rFonts w:ascii="Times New Roman" w:hAnsi="Times New Roman" w:cs="Times New Roman"/>
                <w:szCs w:val="24"/>
              </w:rPr>
              <w:t>万件/a</w:t>
            </w:r>
          </w:p>
        </w:tc>
        <w:tc>
          <w:tcPr>
            <w:tcW w:w="2317" w:type="dxa"/>
            <w:tcBorders>
              <w:right w:val="single" w:color="auto" w:sz="12" w:space="0"/>
            </w:tcBorders>
            <w:vAlign w:val="center"/>
          </w:tcPr>
          <w:p>
            <w:pPr>
              <w:jc w:val="center"/>
              <w:rPr>
                <w:rFonts w:ascii="Times New Roman" w:hAnsi="Times New Roman" w:cs="Times New Roman"/>
                <w:szCs w:val="24"/>
              </w:rPr>
            </w:pPr>
            <w:r>
              <w:rPr>
                <w:rFonts w:ascii="Times New Roman" w:hAnsi="Times New Roman" w:cs="Times New Roman"/>
                <w:szCs w:val="24"/>
              </w:rPr>
              <w:t>0（环卫部门清运）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93" w:hRule="atLeast"/>
          <w:jc w:val="center"/>
        </w:trPr>
        <w:tc>
          <w:tcPr>
            <w:tcW w:w="1268" w:type="dxa"/>
            <w:tcBorders>
              <w:left w:val="single" w:color="auto" w:sz="12" w:space="0"/>
            </w:tcBorders>
            <w:vAlign w:val="center"/>
          </w:tcPr>
          <w:p>
            <w:pPr>
              <w:jc w:val="center"/>
              <w:rPr>
                <w:rFonts w:ascii="Times New Roman" w:hAnsi="Times New Roman" w:cs="Times New Roman"/>
              </w:rPr>
            </w:pPr>
            <w:r>
              <w:rPr>
                <w:rFonts w:ascii="Times New Roman" w:hAnsi="Times New Roman" w:cs="Times New Roman"/>
              </w:rPr>
              <w:t>噪声</w:t>
            </w:r>
          </w:p>
        </w:tc>
        <w:tc>
          <w:tcPr>
            <w:tcW w:w="7279" w:type="dxa"/>
            <w:gridSpan w:val="4"/>
            <w:tcBorders>
              <w:right w:val="single" w:color="auto" w:sz="12" w:space="0"/>
            </w:tcBorders>
            <w:vAlign w:val="center"/>
          </w:tcPr>
          <w:p>
            <w:pPr>
              <w:spacing w:line="360" w:lineRule="auto"/>
              <w:ind w:firstLine="420" w:firstLineChars="200"/>
              <w:rPr>
                <w:rFonts w:ascii="Times New Roman" w:hAnsi="Times New Roman" w:cs="Times New Roman"/>
                <w:szCs w:val="24"/>
              </w:rPr>
            </w:pPr>
            <w:r>
              <w:rPr>
                <w:rFonts w:ascii="Times New Roman" w:hAnsi="Times New Roman" w:cs="Times New Roman"/>
                <w:szCs w:val="24"/>
              </w:rPr>
              <w:t>主要噪声源为设备运行噪声，其噪声源强≤80dB（A）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917" w:hRule="atLeast"/>
          <w:jc w:val="center"/>
        </w:trPr>
        <w:tc>
          <w:tcPr>
            <w:tcW w:w="1268" w:type="dxa"/>
            <w:tcBorders>
              <w:left w:val="single" w:color="auto" w:sz="12" w:space="0"/>
            </w:tcBorders>
            <w:vAlign w:val="center"/>
          </w:tcPr>
          <w:p>
            <w:pPr>
              <w:jc w:val="center"/>
              <w:rPr>
                <w:rFonts w:ascii="Times New Roman" w:hAnsi="Times New Roman" w:cs="Times New Roman"/>
              </w:rPr>
            </w:pPr>
            <w:r>
              <w:rPr>
                <w:rFonts w:ascii="Times New Roman" w:hAnsi="Times New Roman" w:cs="Times New Roman"/>
              </w:rPr>
              <w:t>其他</w:t>
            </w:r>
          </w:p>
        </w:tc>
        <w:tc>
          <w:tcPr>
            <w:tcW w:w="7279" w:type="dxa"/>
            <w:gridSpan w:val="4"/>
            <w:tcBorders>
              <w:right w:val="single" w:color="auto" w:sz="12" w:space="0"/>
            </w:tcBorders>
            <w:vAlign w:val="center"/>
          </w:tcPr>
          <w:p>
            <w:pPr>
              <w:jc w:val="center"/>
              <w:rPr>
                <w:rFonts w:ascii="Times New Roman" w:hAnsi="Times New Roman" w:cs="Times New Roman"/>
              </w:rPr>
            </w:pPr>
            <w:r>
              <w:rPr>
                <w:rFonts w:ascii="Times New Roman" w:hAnsi="Times New Roman" w:cs="Times New Roma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Ex>
        <w:trPr>
          <w:trHeight w:val="1301" w:hRule="atLeast"/>
          <w:jc w:val="center"/>
        </w:trPr>
        <w:tc>
          <w:tcPr>
            <w:tcW w:w="8547" w:type="dxa"/>
            <w:gridSpan w:val="5"/>
            <w:tcBorders>
              <w:left w:val="single" w:color="auto" w:sz="12" w:space="0"/>
              <w:bottom w:val="single" w:color="auto" w:sz="12" w:space="0"/>
              <w:right w:val="single" w:color="auto" w:sz="12" w:space="0"/>
            </w:tcBorders>
          </w:tcPr>
          <w:p>
            <w:pPr>
              <w:snapToGrid w:val="0"/>
              <w:spacing w:before="120" w:line="360" w:lineRule="auto"/>
              <w:rPr>
                <w:rFonts w:ascii="Times New Roman" w:hAnsi="Times New Roman" w:cs="Times New Roman"/>
              </w:rPr>
            </w:pPr>
            <w:r>
              <w:rPr>
                <w:rFonts w:ascii="Times New Roman" w:hAnsi="Times New Roman" w:cs="Times New Roman"/>
              </w:rPr>
              <w:t>主要生态影响：</w:t>
            </w:r>
          </w:p>
          <w:p>
            <w:pPr>
              <w:snapToGrid w:val="0"/>
              <w:spacing w:line="360" w:lineRule="auto"/>
              <w:ind w:left="25" w:leftChars="12" w:right="84" w:rightChars="40" w:firstLine="420" w:firstLineChars="200"/>
              <w:rPr>
                <w:rFonts w:ascii="Times New Roman" w:hAnsi="Times New Roman" w:cs="Times New Roman"/>
                <w:szCs w:val="24"/>
              </w:rPr>
            </w:pPr>
            <w:r>
              <w:rPr>
                <w:rFonts w:ascii="Times New Roman" w:hAnsi="Times New Roman" w:cs="Times New Roman"/>
                <w:szCs w:val="24"/>
              </w:rPr>
              <w:t>无。</w:t>
            </w:r>
          </w:p>
          <w:p>
            <w:pPr>
              <w:snapToGrid w:val="0"/>
              <w:spacing w:line="360" w:lineRule="auto"/>
              <w:ind w:left="25" w:leftChars="12" w:right="84" w:rightChars="40" w:firstLine="420" w:firstLineChars="200"/>
              <w:rPr>
                <w:rFonts w:ascii="Times New Roman" w:hAnsi="Times New Roman" w:cs="Times New Roman"/>
                <w:szCs w:val="24"/>
              </w:rPr>
            </w:pPr>
          </w:p>
          <w:p>
            <w:pPr>
              <w:snapToGrid w:val="0"/>
              <w:spacing w:line="360" w:lineRule="auto"/>
              <w:ind w:right="84" w:rightChars="40"/>
              <w:rPr>
                <w:rFonts w:ascii="Times New Roman" w:hAnsi="Times New Roman" w:cs="Times New Roman"/>
                <w:szCs w:val="24"/>
              </w:rPr>
            </w:pPr>
          </w:p>
          <w:p>
            <w:pPr>
              <w:snapToGrid w:val="0"/>
              <w:spacing w:line="360" w:lineRule="auto"/>
              <w:ind w:right="84" w:rightChars="40"/>
              <w:rPr>
                <w:rFonts w:ascii="Times New Roman" w:hAnsi="Times New Roman" w:cs="Times New Roman"/>
                <w:szCs w:val="24"/>
              </w:rPr>
            </w:pPr>
          </w:p>
          <w:p>
            <w:pPr>
              <w:snapToGrid w:val="0"/>
              <w:spacing w:line="360" w:lineRule="auto"/>
              <w:ind w:right="84" w:rightChars="40"/>
              <w:rPr>
                <w:rFonts w:ascii="Times New Roman" w:hAnsi="Times New Roman" w:cs="Times New Roman"/>
                <w:szCs w:val="24"/>
              </w:rPr>
            </w:pPr>
          </w:p>
          <w:p>
            <w:pPr>
              <w:snapToGrid w:val="0"/>
              <w:spacing w:line="360" w:lineRule="auto"/>
              <w:ind w:right="84" w:rightChars="40"/>
              <w:rPr>
                <w:rFonts w:ascii="Times New Roman" w:hAnsi="Times New Roman" w:cs="Times New Roman"/>
                <w:szCs w:val="24"/>
              </w:rPr>
            </w:pPr>
          </w:p>
          <w:p>
            <w:pPr>
              <w:snapToGrid w:val="0"/>
              <w:spacing w:line="360" w:lineRule="auto"/>
              <w:ind w:right="84" w:rightChars="40"/>
              <w:rPr>
                <w:rFonts w:ascii="Times New Roman" w:hAnsi="Times New Roman" w:cs="Times New Roman"/>
                <w:szCs w:val="24"/>
              </w:rPr>
            </w:pPr>
          </w:p>
          <w:p>
            <w:pPr>
              <w:snapToGrid w:val="0"/>
              <w:spacing w:line="360" w:lineRule="auto"/>
              <w:ind w:right="84" w:rightChars="40"/>
              <w:rPr>
                <w:rFonts w:ascii="Times New Roman" w:hAnsi="Times New Roman" w:cs="Times New Roman"/>
                <w:szCs w:val="24"/>
              </w:rPr>
            </w:pPr>
          </w:p>
          <w:p>
            <w:pPr>
              <w:snapToGrid w:val="0"/>
              <w:spacing w:line="360" w:lineRule="auto"/>
              <w:ind w:right="84" w:rightChars="40"/>
              <w:rPr>
                <w:rFonts w:ascii="Times New Roman" w:hAnsi="Times New Roman" w:cs="Times New Roman"/>
                <w:szCs w:val="24"/>
              </w:rPr>
            </w:pPr>
          </w:p>
          <w:p>
            <w:pPr>
              <w:snapToGrid w:val="0"/>
              <w:spacing w:line="360" w:lineRule="auto"/>
              <w:ind w:right="84" w:rightChars="40"/>
              <w:rPr>
                <w:rFonts w:ascii="Times New Roman" w:hAnsi="Times New Roman" w:cs="Times New Roman"/>
                <w:szCs w:val="24"/>
              </w:rPr>
            </w:pPr>
          </w:p>
          <w:p>
            <w:pPr>
              <w:snapToGrid w:val="0"/>
              <w:spacing w:line="360" w:lineRule="auto"/>
              <w:ind w:right="84" w:rightChars="40"/>
              <w:rPr>
                <w:rFonts w:ascii="Times New Roman" w:hAnsi="Times New Roman" w:cs="Times New Roman"/>
                <w:szCs w:val="24"/>
              </w:rPr>
            </w:pPr>
          </w:p>
        </w:tc>
      </w:tr>
    </w:tbl>
    <w:p>
      <w:pPr>
        <w:pStyle w:val="2"/>
        <w:rPr>
          <w:rFonts w:ascii="Times New Roman" w:hAnsi="Times New Roman" w:cs="Times New Roman"/>
          <w:color w:val="auto"/>
        </w:rPr>
      </w:pPr>
      <w:r>
        <w:rPr>
          <w:rFonts w:ascii="Times New Roman" w:hAnsi="Times New Roman" w:cs="Times New Roman"/>
          <w:color w:val="auto"/>
        </w:rPr>
        <w:t>七、环境影响分析</w:t>
      </w:r>
    </w:p>
    <w:tbl>
      <w:tblPr>
        <w:tblStyle w:val="16"/>
        <w:tblW w:w="8495"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49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8495" w:type="dxa"/>
          </w:tcPr>
          <w:p>
            <w:pPr>
              <w:spacing w:line="360" w:lineRule="auto"/>
              <w:rPr>
                <w:rFonts w:ascii="Times New Roman" w:hAnsi="Times New Roman" w:cs="Times New Roman"/>
                <w:b/>
                <w:color w:val="000000"/>
                <w:sz w:val="24"/>
              </w:rPr>
            </w:pPr>
            <w:r>
              <w:rPr>
                <w:rFonts w:ascii="Times New Roman" w:hAnsi="Times New Roman" w:cs="Times New Roman"/>
                <w:b/>
                <w:color w:val="000000"/>
                <w:sz w:val="24"/>
              </w:rPr>
              <w:t>7.1 施工期环境影响简要分析：</w:t>
            </w:r>
          </w:p>
          <w:p>
            <w:pPr>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本项目主要利用现有建筑，需生产车间进行改造装修等，进行设备的安装与调试，无大型土建施工，因此，施工期环境影响较小，环评不做详细分析。</w:t>
            </w:r>
          </w:p>
          <w:p>
            <w:pPr>
              <w:spacing w:line="360" w:lineRule="auto"/>
              <w:ind w:firstLine="480" w:firstLineChars="200"/>
              <w:rPr>
                <w:rFonts w:ascii="Times New Roman" w:hAnsi="Times New Roman" w:cs="Times New Roman"/>
                <w:color w:val="000000"/>
                <w:sz w:val="24"/>
              </w:rPr>
            </w:pPr>
          </w:p>
          <w:p>
            <w:pPr>
              <w:spacing w:before="156" w:beforeLines="50" w:line="360" w:lineRule="auto"/>
              <w:rPr>
                <w:rFonts w:ascii="Times New Roman" w:hAnsi="Times New Roman" w:cs="Times New Roman"/>
                <w:sz w:val="24"/>
              </w:rPr>
            </w:pPr>
            <w:r>
              <w:rPr>
                <w:rFonts w:ascii="Times New Roman" w:hAnsi="Times New Roman" w:cs="Times New Roman"/>
                <w:b/>
                <w:sz w:val="24"/>
              </w:rPr>
              <w:t>7.2 营运期环境影响分析</w:t>
            </w:r>
          </w:p>
          <w:p>
            <w:pPr>
              <w:pStyle w:val="6"/>
              <w:spacing w:before="0"/>
              <w:ind w:firstLine="0"/>
              <w:rPr>
                <w:rFonts w:ascii="Times New Roman" w:hAnsi="Times New Roman" w:cs="Times New Roman"/>
                <w:b/>
              </w:rPr>
            </w:pPr>
            <w:r>
              <w:rPr>
                <w:rFonts w:ascii="Times New Roman" w:hAnsi="Times New Roman" w:cs="Times New Roman"/>
                <w:b/>
              </w:rPr>
              <w:t>7.2.1大气环境影响分析</w:t>
            </w:r>
          </w:p>
          <w:p>
            <w:pPr>
              <w:pStyle w:val="11"/>
              <w:ind w:left="0" w:leftChars="0" w:firstLine="480" w:firstLineChars="200"/>
              <w:rPr>
                <w:rFonts w:ascii="Times New Roman" w:hAnsi="Times New Roman" w:eastAsia="宋体" w:cs="Times New Roman"/>
              </w:rPr>
            </w:pPr>
            <w:r>
              <w:rPr>
                <w:rFonts w:ascii="Times New Roman" w:hAnsi="Times New Roman" w:cs="Times New Roman"/>
              </w:rPr>
              <w:t>本项目磨边室中采用机油回流冷却，过程中产生少量的有机挥发物，主要成分为非甲烷总烃，量极少，通过加强车间通风，对环境影响较小。</w:t>
            </w:r>
          </w:p>
          <w:p>
            <w:pPr>
              <w:pStyle w:val="11"/>
              <w:ind w:left="0" w:leftChars="0" w:firstLine="480" w:firstLineChars="200"/>
              <w:rPr>
                <w:rFonts w:ascii="Times New Roman" w:hAnsi="Times New Roman" w:cs="Times New Roman"/>
              </w:rPr>
            </w:pPr>
          </w:p>
          <w:p>
            <w:pPr>
              <w:pStyle w:val="11"/>
              <w:ind w:left="0" w:leftChars="0" w:firstLine="0" w:firstLineChars="0"/>
              <w:rPr>
                <w:rFonts w:ascii="Times New Roman" w:hAnsi="Times New Roman" w:cs="Times New Roman"/>
                <w:b/>
              </w:rPr>
            </w:pPr>
            <w:r>
              <w:rPr>
                <w:rFonts w:ascii="Times New Roman" w:hAnsi="Times New Roman" w:cs="Times New Roman"/>
                <w:b/>
              </w:rPr>
              <w:t>7.2.2水环境影响分析</w:t>
            </w:r>
          </w:p>
          <w:p>
            <w:pPr>
              <w:pStyle w:val="11"/>
              <w:ind w:left="0" w:leftChars="0" w:firstLine="480" w:firstLineChars="200"/>
              <w:rPr>
                <w:rFonts w:ascii="Times New Roman" w:hAnsi="Times New Roman" w:cs="Times New Roman"/>
              </w:rPr>
            </w:pPr>
            <w:r>
              <w:rPr>
                <w:rFonts w:ascii="Times New Roman" w:hAnsi="Times New Roman" w:cs="Times New Roman"/>
              </w:rPr>
              <w:t>本项目排水系统采用雨污分流制。</w:t>
            </w:r>
          </w:p>
          <w:p>
            <w:pPr>
              <w:snapToGrid w:val="0"/>
              <w:spacing w:line="360" w:lineRule="auto"/>
              <w:ind w:firstLine="480" w:firstLineChars="200"/>
              <w:rPr>
                <w:rFonts w:ascii="Times New Roman" w:hAnsi="Times New Roman" w:cs="Times New Roman"/>
                <w:sz w:val="24"/>
              </w:rPr>
            </w:pPr>
            <w:r>
              <w:rPr>
                <w:rFonts w:ascii="Times New Roman" w:hAnsi="Times New Roman" w:cs="Times New Roman"/>
                <w:sz w:val="24"/>
              </w:rPr>
              <w:t>项目生活污水产生量为3.</w:t>
            </w:r>
            <w:r>
              <w:rPr>
                <w:rFonts w:hint="eastAsia" w:ascii="Times New Roman" w:hAnsi="Times New Roman" w:cs="Times New Roman"/>
                <w:sz w:val="24"/>
              </w:rPr>
              <w:t>68</w:t>
            </w:r>
            <w:r>
              <w:rPr>
                <w:rFonts w:ascii="Times New Roman" w:hAnsi="Times New Roman" w:cs="Times New Roman"/>
                <w:sz w:val="24"/>
              </w:rPr>
              <w:t>t/d、</w:t>
            </w:r>
            <w:r>
              <w:rPr>
                <w:rFonts w:hint="eastAsia" w:ascii="Times New Roman" w:hAnsi="Times New Roman" w:cs="Times New Roman"/>
                <w:sz w:val="24"/>
              </w:rPr>
              <w:t>1104</w:t>
            </w:r>
            <w:r>
              <w:rPr>
                <w:rFonts w:ascii="Times New Roman" w:hAnsi="Times New Roman" w:cs="Times New Roman"/>
                <w:sz w:val="24"/>
              </w:rPr>
              <w:t>t/a，生活污水经厂区化粪池处理后进入开发区污水管网，由市政污水管网输送至池州市城东污水处理厂，处理达到《城镇污水处理厂污染物排放标准》（GB18918-2002）中的一级 B 标准后排放。</w:t>
            </w:r>
          </w:p>
          <w:p>
            <w:pPr>
              <w:snapToGrid w:val="0"/>
              <w:spacing w:line="360" w:lineRule="auto"/>
              <w:ind w:firstLine="480" w:firstLineChars="200"/>
              <w:rPr>
                <w:rFonts w:ascii="Times New Roman" w:hAnsi="Times New Roman" w:cs="Times New Roman"/>
                <w:color w:val="auto"/>
                <w:sz w:val="24"/>
              </w:rPr>
            </w:pPr>
            <w:bookmarkStart w:id="5" w:name="_GoBack"/>
            <w:r>
              <w:rPr>
                <w:rFonts w:ascii="Times New Roman" w:hAnsi="Times New Roman" w:cs="Times New Roman"/>
                <w:color w:val="auto"/>
                <w:sz w:val="24"/>
              </w:rPr>
              <w:t>项目超洗废水产生量</w:t>
            </w:r>
            <w:r>
              <w:rPr>
                <w:rFonts w:hint="eastAsia" w:ascii="Times New Roman" w:hAnsi="Times New Roman" w:cs="Times New Roman"/>
                <w:color w:val="auto"/>
                <w:sz w:val="24"/>
                <w:lang w:val="en-US" w:eastAsia="zh-CN"/>
              </w:rPr>
              <w:t>480</w:t>
            </w:r>
            <w:r>
              <w:rPr>
                <w:rFonts w:ascii="Times New Roman" w:hAnsi="Times New Roman" w:cs="Times New Roman"/>
                <w:color w:val="auto"/>
                <w:sz w:val="24"/>
              </w:rPr>
              <w:t>t/a，主要污染物为SS，经厂区沉淀池处理后进入开发区污水管网，由市政污水管网输送至池州市城东污水处理厂，处理达到《城镇污水处理厂污染物排放标准》（GB18918-2002）中的一级 B 标准后排放。</w:t>
            </w:r>
          </w:p>
          <w:bookmarkEnd w:id="5"/>
          <w:p>
            <w:pPr>
              <w:snapToGrid w:val="0"/>
              <w:spacing w:line="36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池州市城东污水处理厂于 2009 年开始筹建，污水处理厂现处理规模为日处理 2 万吨，设计处理工艺为A</w:t>
            </w:r>
            <w:r>
              <w:rPr>
                <w:rFonts w:ascii="Times New Roman" w:hAnsi="Times New Roman" w:cs="Times New Roman"/>
                <w:color w:val="000000"/>
                <w:sz w:val="24"/>
                <w:vertAlign w:val="superscript"/>
              </w:rPr>
              <w:t>2</w:t>
            </w:r>
            <w:r>
              <w:rPr>
                <w:rFonts w:ascii="Times New Roman" w:hAnsi="Times New Roman" w:cs="Times New Roman"/>
                <w:color w:val="000000"/>
                <w:sz w:val="24"/>
              </w:rPr>
              <w:t>/O工艺，排放标准执行《城镇污水处理厂污染物排放标准》（GB18918-2002）中的一级 B 标准。目前，污水处理厂处于正常运行状态，实际每日处理量为1.3万m</w:t>
            </w:r>
            <w:r>
              <w:rPr>
                <w:rFonts w:ascii="Times New Roman" w:hAnsi="Times New Roman" w:cs="Times New Roman"/>
                <w:color w:val="000000"/>
                <w:sz w:val="24"/>
                <w:vertAlign w:val="superscript"/>
              </w:rPr>
              <w:t>3</w:t>
            </w:r>
            <w:r>
              <w:rPr>
                <w:rFonts w:ascii="Times New Roman" w:hAnsi="Times New Roman" w:cs="Times New Roman"/>
                <w:color w:val="000000"/>
                <w:sz w:val="24"/>
              </w:rPr>
              <w:t>/d，污水处理厂尚有较大余量。</w:t>
            </w:r>
          </w:p>
          <w:p>
            <w:pPr>
              <w:pStyle w:val="11"/>
              <w:ind w:left="0" w:leftChars="0" w:firstLine="480" w:firstLineChars="200"/>
              <w:rPr>
                <w:rFonts w:ascii="Times New Roman" w:hAnsi="Times New Roman" w:cs="Times New Roman"/>
              </w:rPr>
            </w:pPr>
            <w:r>
              <w:rPr>
                <w:rFonts w:ascii="Times New Roman" w:hAnsi="Times New Roman" w:cs="Times New Roman"/>
              </w:rPr>
              <w:t>本项目废水中污染物进入环境的排放量分别为CODcr 0.0</w:t>
            </w:r>
            <w:r>
              <w:rPr>
                <w:rFonts w:hint="eastAsia" w:ascii="Times New Roman" w:hAnsi="Times New Roman" w:cs="Times New Roman"/>
              </w:rPr>
              <w:t>68</w:t>
            </w:r>
            <w:r>
              <w:rPr>
                <w:rFonts w:ascii="Times New Roman" w:hAnsi="Times New Roman" w:cs="Times New Roman"/>
              </w:rPr>
              <w:t>t/a、NH</w:t>
            </w:r>
            <w:r>
              <w:rPr>
                <w:rFonts w:ascii="Times New Roman" w:hAnsi="Times New Roman" w:cs="Times New Roman"/>
                <w:vertAlign w:val="subscript"/>
              </w:rPr>
              <w:t>3</w:t>
            </w:r>
            <w:r>
              <w:rPr>
                <w:rFonts w:ascii="Times New Roman" w:hAnsi="Times New Roman" w:cs="Times New Roman"/>
              </w:rPr>
              <w:t>-N 0.00</w:t>
            </w:r>
            <w:r>
              <w:rPr>
                <w:rFonts w:hint="eastAsia" w:ascii="Times New Roman" w:hAnsi="Times New Roman" w:cs="Times New Roman"/>
              </w:rPr>
              <w:t>88</w:t>
            </w:r>
            <w:r>
              <w:rPr>
                <w:rFonts w:ascii="Times New Roman" w:hAnsi="Times New Roman" w:cs="Times New Roman"/>
              </w:rPr>
              <w:t>t/a、SS 0.0</w:t>
            </w:r>
            <w:r>
              <w:rPr>
                <w:rFonts w:hint="eastAsia" w:ascii="Times New Roman" w:hAnsi="Times New Roman" w:cs="Times New Roman"/>
              </w:rPr>
              <w:t>22</w:t>
            </w:r>
            <w:r>
              <w:rPr>
                <w:rFonts w:ascii="Times New Roman" w:hAnsi="Times New Roman" w:cs="Times New Roman"/>
              </w:rPr>
              <w:t>t/a，排放量小，对现有水环境功能影响极小。</w:t>
            </w:r>
          </w:p>
          <w:p>
            <w:pPr>
              <w:pStyle w:val="6"/>
              <w:spacing w:before="100" w:beforeAutospacing="1"/>
              <w:ind w:firstLine="0"/>
              <w:rPr>
                <w:rFonts w:ascii="Times New Roman" w:hAnsi="Times New Roman" w:cs="Times New Roman"/>
                <w:b/>
                <w:bCs/>
              </w:rPr>
            </w:pPr>
            <w:r>
              <w:rPr>
                <w:rFonts w:ascii="Times New Roman" w:hAnsi="Times New Roman" w:cs="Times New Roman"/>
                <w:b/>
                <w:bCs/>
              </w:rPr>
              <w:t>7.2.3 声环境影响分析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（1）噪声防治措施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项目营运期噪声主要来源于研磨车间、磨边车间、超洗车间中设备运行过程产生的噪声，其噪声源强在68-74dB(A)。为尽可能降低噪声对周围环境的影响，建议采取如下防治措施：</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①设备选型考虑尽可能采用低噪声设备，应安装减振基础。</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②定期检查、维修设备，使设备处于良好的运行状态，防止不正常噪声的产生。</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③加强生产管理，进入厂区的车辆需减速慢行，禁止鸣笛。</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（2）声环境影响分析</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根据《环境影响评价技术导则-声环境》（HJ2.4-2009），采用噪声衰减模式和多源叠加模式，具体模式如下：</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①噪声衰减模式</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用倍频带声压级计算噪声传播衰减有困难时，可用A声级计算，且不考虑空气吸收A</w:t>
            </w:r>
            <w:r>
              <w:rPr>
                <w:rFonts w:ascii="Times New Roman" w:hAnsi="Times New Roman" w:cs="Times New Roman"/>
                <w:sz w:val="24"/>
                <w:szCs w:val="24"/>
                <w:vertAlign w:val="subscript"/>
              </w:rPr>
              <w:t>atm</w:t>
            </w:r>
            <w:r>
              <w:rPr>
                <w:rFonts w:ascii="Times New Roman" w:hAnsi="Times New Roman" w:cs="Times New Roman"/>
                <w:sz w:val="24"/>
                <w:szCs w:val="24"/>
              </w:rPr>
              <w:t>、地面效应A</w:t>
            </w:r>
            <w:r>
              <w:rPr>
                <w:rFonts w:ascii="Times New Roman" w:hAnsi="Times New Roman" w:cs="Times New Roman"/>
                <w:sz w:val="24"/>
                <w:szCs w:val="24"/>
                <w:vertAlign w:val="subscript"/>
              </w:rPr>
              <w:t>gr</w:t>
            </w:r>
            <w:r>
              <w:rPr>
                <w:rFonts w:ascii="Times New Roman" w:hAnsi="Times New Roman" w:cs="Times New Roman"/>
                <w:sz w:val="24"/>
                <w:szCs w:val="24"/>
              </w:rPr>
              <w:t>、其他多方面A</w:t>
            </w:r>
            <w:r>
              <w:rPr>
                <w:rFonts w:ascii="Times New Roman" w:hAnsi="Times New Roman" w:cs="Times New Roman"/>
                <w:sz w:val="24"/>
                <w:szCs w:val="24"/>
                <w:vertAlign w:val="subscript"/>
              </w:rPr>
              <w:t>misc</w:t>
            </w:r>
            <w:r>
              <w:rPr>
                <w:rFonts w:ascii="Times New Roman" w:hAnsi="Times New Roman" w:cs="Times New Roman"/>
                <w:sz w:val="24"/>
                <w:szCs w:val="24"/>
              </w:rPr>
              <w:t>的影响，公式简化为：</w:t>
            </w:r>
          </w:p>
          <w:p>
            <w:pPr>
              <w:spacing w:line="360" w:lineRule="auto"/>
              <w:ind w:firstLine="480" w:firstLineChars="200"/>
              <w:jc w:val="center"/>
              <w:rPr>
                <w:rFonts w:ascii="Times New Roman" w:hAnsi="Times New Roman" w:cs="Times New Roman"/>
                <w:sz w:val="24"/>
                <w:szCs w:val="24"/>
              </w:rPr>
            </w:pPr>
            <w:r>
              <w:rPr>
                <w:rFonts w:ascii="Times New Roman" w:hAnsi="Times New Roman" w:cs="Times New Roman"/>
                <w:sz w:val="24"/>
                <w:szCs w:val="24"/>
              </w:rPr>
              <w:t>L</w:t>
            </w:r>
            <w:r>
              <w:rPr>
                <w:rFonts w:ascii="Times New Roman" w:hAnsi="Times New Roman" w:cs="Times New Roman"/>
                <w:sz w:val="24"/>
                <w:szCs w:val="24"/>
                <w:vertAlign w:val="subscript"/>
              </w:rPr>
              <w:t>A</w:t>
            </w:r>
            <w:r>
              <w:rPr>
                <w:rFonts w:ascii="Times New Roman" w:hAnsi="Times New Roman" w:cs="Times New Roman"/>
                <w:sz w:val="24"/>
                <w:szCs w:val="24"/>
              </w:rPr>
              <w:t>(r)= L</w:t>
            </w:r>
            <w:r>
              <w:rPr>
                <w:rFonts w:ascii="Times New Roman" w:hAnsi="Times New Roman" w:cs="Times New Roman"/>
                <w:sz w:val="24"/>
                <w:szCs w:val="24"/>
                <w:vertAlign w:val="subscript"/>
              </w:rPr>
              <w:t>A</w:t>
            </w:r>
            <w:r>
              <w:rPr>
                <w:rFonts w:ascii="Times New Roman" w:hAnsi="Times New Roman" w:cs="Times New Roman"/>
                <w:sz w:val="24"/>
                <w:szCs w:val="24"/>
              </w:rPr>
              <w:t>(r</w:t>
            </w:r>
            <w:r>
              <w:rPr>
                <w:rFonts w:ascii="Times New Roman" w:hAnsi="Times New Roman" w:cs="Times New Roman"/>
                <w:sz w:val="24"/>
                <w:szCs w:val="24"/>
                <w:vertAlign w:val="subscript"/>
              </w:rPr>
              <w:t>0</w:t>
            </w:r>
            <w:r>
              <w:rPr>
                <w:rFonts w:ascii="Times New Roman" w:hAnsi="Times New Roman" w:cs="Times New Roman"/>
                <w:sz w:val="24"/>
                <w:szCs w:val="24"/>
              </w:rPr>
              <w:t>)—20lg(r/ r</w:t>
            </w:r>
            <w:r>
              <w:rPr>
                <w:rFonts w:ascii="Times New Roman" w:hAnsi="Times New Roman" w:cs="Times New Roman"/>
                <w:sz w:val="24"/>
                <w:szCs w:val="24"/>
                <w:vertAlign w:val="subscript"/>
              </w:rPr>
              <w:t>0</w:t>
            </w:r>
            <w:r>
              <w:rPr>
                <w:rFonts w:ascii="Times New Roman" w:hAnsi="Times New Roman" w:cs="Times New Roman"/>
                <w:sz w:val="24"/>
                <w:szCs w:val="24"/>
              </w:rPr>
              <w:t>)—A</w:t>
            </w:r>
            <w:r>
              <w:rPr>
                <w:rFonts w:ascii="Times New Roman" w:hAnsi="Times New Roman" w:cs="Times New Roman"/>
                <w:sz w:val="24"/>
                <w:szCs w:val="24"/>
                <w:vertAlign w:val="subscript"/>
              </w:rPr>
              <w:t>bar</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式中：L</w:t>
            </w:r>
            <w:r>
              <w:rPr>
                <w:rFonts w:ascii="Times New Roman" w:hAnsi="Times New Roman" w:cs="Times New Roman"/>
                <w:sz w:val="24"/>
                <w:szCs w:val="24"/>
                <w:vertAlign w:val="subscript"/>
              </w:rPr>
              <w:t>A</w:t>
            </w:r>
            <w:r>
              <w:rPr>
                <w:rFonts w:ascii="Times New Roman" w:hAnsi="Times New Roman" w:cs="Times New Roman"/>
                <w:sz w:val="24"/>
                <w:szCs w:val="24"/>
              </w:rPr>
              <w:t>(r)———距离声源r处预测点的声压级，dB（A)；</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      L</w:t>
            </w:r>
            <w:r>
              <w:rPr>
                <w:rFonts w:ascii="Times New Roman" w:hAnsi="Times New Roman" w:cs="Times New Roman"/>
                <w:sz w:val="24"/>
                <w:szCs w:val="24"/>
                <w:vertAlign w:val="subscript"/>
              </w:rPr>
              <w:t>A</w:t>
            </w:r>
            <w:r>
              <w:rPr>
                <w:rFonts w:ascii="Times New Roman" w:hAnsi="Times New Roman" w:cs="Times New Roman"/>
                <w:sz w:val="24"/>
                <w:szCs w:val="24"/>
              </w:rPr>
              <w:t>(r</w:t>
            </w:r>
            <w:r>
              <w:rPr>
                <w:rFonts w:ascii="Times New Roman" w:hAnsi="Times New Roman" w:cs="Times New Roman"/>
                <w:sz w:val="24"/>
                <w:szCs w:val="24"/>
                <w:vertAlign w:val="subscript"/>
              </w:rPr>
              <w:t>0</w:t>
            </w:r>
            <w:r>
              <w:rPr>
                <w:rFonts w:ascii="Times New Roman" w:hAnsi="Times New Roman" w:cs="Times New Roman"/>
                <w:sz w:val="24"/>
                <w:szCs w:val="24"/>
              </w:rPr>
              <w:t>)———距离声源r</w:t>
            </w:r>
            <w:r>
              <w:rPr>
                <w:rFonts w:ascii="Times New Roman" w:hAnsi="Times New Roman" w:cs="Times New Roman"/>
                <w:sz w:val="24"/>
                <w:szCs w:val="24"/>
                <w:vertAlign w:val="subscript"/>
              </w:rPr>
              <w:t>0</w:t>
            </w:r>
            <w:r>
              <w:rPr>
                <w:rFonts w:ascii="Times New Roman" w:hAnsi="Times New Roman" w:cs="Times New Roman"/>
                <w:sz w:val="24"/>
                <w:szCs w:val="24"/>
              </w:rPr>
              <w:t>处预测点的声压级</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                 当r</w:t>
            </w:r>
            <w:r>
              <w:rPr>
                <w:rFonts w:ascii="Times New Roman" w:hAnsi="Times New Roman" w:cs="Times New Roman"/>
                <w:sz w:val="24"/>
                <w:szCs w:val="24"/>
                <w:vertAlign w:val="subscript"/>
              </w:rPr>
              <w:t>0</w:t>
            </w:r>
            <w:r>
              <w:rPr>
                <w:rFonts w:ascii="Times New Roman" w:hAnsi="Times New Roman" w:cs="Times New Roman"/>
                <w:sz w:val="24"/>
                <w:szCs w:val="24"/>
              </w:rPr>
              <w:t>=1m时，即声源声压级，dB（A)；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r———点声源到预测点的距离，m。</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A</w:t>
            </w:r>
            <w:r>
              <w:rPr>
                <w:rFonts w:ascii="Times New Roman" w:hAnsi="Times New Roman" w:cs="Times New Roman"/>
                <w:sz w:val="24"/>
                <w:szCs w:val="24"/>
                <w:vertAlign w:val="subscript"/>
              </w:rPr>
              <w:t>bar</w:t>
            </w:r>
            <w:r>
              <w:rPr>
                <w:rFonts w:ascii="Times New Roman" w:hAnsi="Times New Roman" w:cs="Times New Roman"/>
                <w:sz w:val="24"/>
                <w:szCs w:val="24"/>
              </w:rPr>
              <w:t>取墙体隔声量20 dB（A)。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②多源叠加模式</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在预测过程中，根据实际情况把各具体复杂的噪声源简化为点源进行计算，得到该处噪声贡献值。对于任何一个预测点，其总噪声效应是多个叠加声级（即各声源分别在该点的贡献值）的能量综合，其计算式如下：</w:t>
            </w:r>
          </w:p>
          <w:p>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drawing>
                <wp:inline distT="0" distB="0" distL="114300" distR="114300">
                  <wp:extent cx="1346835" cy="411480"/>
                  <wp:effectExtent l="0" t="0" r="5715" b="7620"/>
                  <wp:docPr id="2" name="图片 2" descr="ZS6PP5KY@@TBV660110[G5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ZS6PP5KY@@TBV660110[G5U"/>
                          <pic:cNvPicPr>
                            <a:picLocks noChangeAspect="1"/>
                          </pic:cNvPicPr>
                        </pic:nvPicPr>
                        <pic:blipFill>
                          <a:blip r:embed="rId9"/>
                          <a:srcRect l="4385" r="8095"/>
                          <a:stretch>
                            <a:fillRect/>
                          </a:stretch>
                        </pic:blipFill>
                        <pic:spPr>
                          <a:xfrm>
                            <a:off x="0" y="0"/>
                            <a:ext cx="1346835" cy="411480"/>
                          </a:xfrm>
                          <a:prstGeom prst="rect">
                            <a:avLst/>
                          </a:prstGeom>
                          <a:noFill/>
                          <a:ln w="9525">
                            <a:noFill/>
                          </a:ln>
                        </pic:spPr>
                      </pic:pic>
                    </a:graphicData>
                  </a:graphic>
                </wp:inline>
              </w:drawing>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式中：L———某点声源总叠加值，dB（A)；</w:t>
            </w:r>
          </w:p>
          <w:p>
            <w:pPr>
              <w:spacing w:line="360" w:lineRule="auto"/>
              <w:ind w:firstLine="480" w:firstLineChars="200"/>
              <w:jc w:val="left"/>
              <w:rPr>
                <w:rFonts w:ascii="Times New Roman" w:hAnsi="Times New Roman" w:cs="Times New Roman"/>
                <w:sz w:val="24"/>
                <w:szCs w:val="24"/>
              </w:rPr>
            </w:pPr>
            <w:r>
              <w:rPr>
                <w:rFonts w:ascii="Times New Roman" w:hAnsi="Times New Roman" w:cs="Times New Roman"/>
                <w:sz w:val="24"/>
                <w:szCs w:val="24"/>
              </w:rPr>
              <w:t xml:space="preserve">      L</w:t>
            </w:r>
            <w:r>
              <w:rPr>
                <w:rFonts w:ascii="Times New Roman" w:hAnsi="Times New Roman" w:cs="Times New Roman"/>
                <w:sz w:val="24"/>
                <w:szCs w:val="24"/>
                <w:vertAlign w:val="subscript"/>
              </w:rPr>
              <w:t>i</w:t>
            </w:r>
            <w:r>
              <w:rPr>
                <w:rFonts w:ascii="Times New Roman" w:hAnsi="Times New Roman" w:cs="Times New Roman"/>
                <w:sz w:val="24"/>
                <w:szCs w:val="24"/>
              </w:rPr>
              <w:t>———第i个声源的噪声值，dB（A)；</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 xml:space="preserve">      n———声源个数。</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（3）预测结果分析（见表7-</w:t>
            </w:r>
            <w:r>
              <w:rPr>
                <w:rFonts w:hint="eastAsia" w:ascii="Times New Roman" w:hAnsi="Times New Roman" w:cs="Times New Roman"/>
                <w:sz w:val="24"/>
                <w:szCs w:val="24"/>
              </w:rPr>
              <w:t>1</w:t>
            </w:r>
            <w:r>
              <w:rPr>
                <w:rFonts w:ascii="Times New Roman" w:hAnsi="Times New Roman" w:cs="Times New Roman"/>
                <w:sz w:val="24"/>
                <w:szCs w:val="24"/>
              </w:rPr>
              <w:t>）</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rPr>
              <w:t>1</w:t>
            </w:r>
            <w:r>
              <w:rPr>
                <w:rFonts w:ascii="Times New Roman" w:hAnsi="Times New Roman" w:cs="Times New Roman"/>
                <w:b/>
                <w:sz w:val="24"/>
                <w:szCs w:val="24"/>
              </w:rPr>
              <w:t xml:space="preserve">  项目噪声预测结果表 单位[dB(A)]</w:t>
            </w:r>
          </w:p>
          <w:tbl>
            <w:tblPr>
              <w:tblStyle w:val="16"/>
              <w:tblW w:w="5914" w:type="dxa"/>
              <w:jc w:val="center"/>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04"/>
              <w:gridCol w:w="1152"/>
              <w:gridCol w:w="1258"/>
              <w:gridCol w:w="127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5" w:type="dxa"/>
                  <w:vMerge w:val="restart"/>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序号</w:t>
                  </w:r>
                </w:p>
              </w:tc>
              <w:tc>
                <w:tcPr>
                  <w:tcW w:w="1404" w:type="dxa"/>
                  <w:vMerge w:val="restart"/>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预测点位</w:t>
                  </w:r>
                </w:p>
              </w:tc>
              <w:tc>
                <w:tcPr>
                  <w:tcW w:w="1152"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背景值</w:t>
                  </w:r>
                </w:p>
              </w:tc>
              <w:tc>
                <w:tcPr>
                  <w:tcW w:w="1258"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贡献值</w:t>
                  </w:r>
                </w:p>
              </w:tc>
              <w:tc>
                <w:tcPr>
                  <w:tcW w:w="1275"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标准值</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5" w:type="dxa"/>
                  <w:vMerge w:val="continue"/>
                  <w:tcBorders>
                    <w:tl2br w:val="nil"/>
                    <w:tr2bl w:val="nil"/>
                  </w:tcBorders>
                  <w:vAlign w:val="center"/>
                </w:tcPr>
                <w:p>
                  <w:pPr>
                    <w:pStyle w:val="17"/>
                    <w:rPr>
                      <w:rFonts w:ascii="Times New Roman" w:hAnsi="Times New Roman" w:cs="Times New Roman"/>
                      <w:kern w:val="0"/>
                    </w:rPr>
                  </w:pPr>
                </w:p>
              </w:tc>
              <w:tc>
                <w:tcPr>
                  <w:tcW w:w="1404" w:type="dxa"/>
                  <w:vMerge w:val="continue"/>
                  <w:tcBorders>
                    <w:tl2br w:val="nil"/>
                    <w:tr2bl w:val="nil"/>
                  </w:tcBorders>
                  <w:vAlign w:val="center"/>
                </w:tcPr>
                <w:p>
                  <w:pPr>
                    <w:pStyle w:val="17"/>
                    <w:rPr>
                      <w:rFonts w:ascii="Times New Roman" w:hAnsi="Times New Roman" w:cs="Times New Roman"/>
                      <w:kern w:val="0"/>
                    </w:rPr>
                  </w:pPr>
                </w:p>
              </w:tc>
              <w:tc>
                <w:tcPr>
                  <w:tcW w:w="1152"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昼间</w:t>
                  </w:r>
                </w:p>
              </w:tc>
              <w:tc>
                <w:tcPr>
                  <w:tcW w:w="1258"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昼间</w:t>
                  </w:r>
                </w:p>
              </w:tc>
              <w:tc>
                <w:tcPr>
                  <w:tcW w:w="1275"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昼间</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5"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1</w:t>
                  </w:r>
                </w:p>
              </w:tc>
              <w:tc>
                <w:tcPr>
                  <w:tcW w:w="1404"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东北厂界</w:t>
                  </w:r>
                </w:p>
              </w:tc>
              <w:tc>
                <w:tcPr>
                  <w:tcW w:w="1152" w:type="dxa"/>
                  <w:tcBorders>
                    <w:tl2br w:val="nil"/>
                    <w:tr2bl w:val="nil"/>
                  </w:tcBorders>
                  <w:vAlign w:val="center"/>
                </w:tcPr>
                <w:p>
                  <w:pPr>
                    <w:jc w:val="center"/>
                    <w:rPr>
                      <w:rFonts w:ascii="Times New Roman" w:hAnsi="Times New Roman" w:eastAsia="宋体" w:cs="Times New Roman"/>
                      <w:szCs w:val="21"/>
                    </w:rPr>
                  </w:pPr>
                  <w:r>
                    <w:rPr>
                      <w:rFonts w:ascii="Times New Roman" w:hAnsi="Times New Roman" w:cs="Times New Roman"/>
                      <w:szCs w:val="21"/>
                    </w:rPr>
                    <w:t>56.3</w:t>
                  </w:r>
                </w:p>
              </w:tc>
              <w:tc>
                <w:tcPr>
                  <w:tcW w:w="125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55.6</w:t>
                  </w:r>
                </w:p>
              </w:tc>
              <w:tc>
                <w:tcPr>
                  <w:tcW w:w="127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5"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2</w:t>
                  </w:r>
                </w:p>
              </w:tc>
              <w:tc>
                <w:tcPr>
                  <w:tcW w:w="1404"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东南厂界</w:t>
                  </w:r>
                </w:p>
              </w:tc>
              <w:tc>
                <w:tcPr>
                  <w:tcW w:w="1152"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58.7</w:t>
                  </w:r>
                </w:p>
              </w:tc>
              <w:tc>
                <w:tcPr>
                  <w:tcW w:w="125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57.2</w:t>
                  </w:r>
                </w:p>
              </w:tc>
              <w:tc>
                <w:tcPr>
                  <w:tcW w:w="127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5"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3</w:t>
                  </w:r>
                </w:p>
              </w:tc>
              <w:tc>
                <w:tcPr>
                  <w:tcW w:w="1404"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西南厂界</w:t>
                  </w:r>
                </w:p>
              </w:tc>
              <w:tc>
                <w:tcPr>
                  <w:tcW w:w="1152"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59.4</w:t>
                  </w:r>
                </w:p>
              </w:tc>
              <w:tc>
                <w:tcPr>
                  <w:tcW w:w="125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57.5</w:t>
                  </w:r>
                </w:p>
              </w:tc>
              <w:tc>
                <w:tcPr>
                  <w:tcW w:w="127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25"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4</w:t>
                  </w:r>
                </w:p>
              </w:tc>
              <w:tc>
                <w:tcPr>
                  <w:tcW w:w="1404" w:type="dxa"/>
                  <w:tcBorders>
                    <w:tl2br w:val="nil"/>
                    <w:tr2bl w:val="nil"/>
                  </w:tcBorders>
                  <w:vAlign w:val="center"/>
                </w:tcPr>
                <w:p>
                  <w:pPr>
                    <w:pStyle w:val="17"/>
                    <w:rPr>
                      <w:rFonts w:ascii="Times New Roman" w:hAnsi="Times New Roman" w:cs="Times New Roman"/>
                      <w:kern w:val="0"/>
                    </w:rPr>
                  </w:pPr>
                  <w:r>
                    <w:rPr>
                      <w:rFonts w:ascii="Times New Roman" w:hAnsi="Times New Roman" w:cs="Times New Roman"/>
                      <w:kern w:val="0"/>
                    </w:rPr>
                    <w:t>西北厂界</w:t>
                  </w:r>
                </w:p>
              </w:tc>
              <w:tc>
                <w:tcPr>
                  <w:tcW w:w="1152" w:type="dxa"/>
                  <w:tcBorders>
                    <w:tl2br w:val="nil"/>
                    <w:tr2bl w:val="nil"/>
                  </w:tcBorders>
                  <w:vAlign w:val="center"/>
                </w:tcPr>
                <w:p>
                  <w:pPr>
                    <w:jc w:val="center"/>
                    <w:rPr>
                      <w:rFonts w:ascii="Times New Roman" w:hAnsi="Times New Roman" w:cs="Times New Roman"/>
                      <w:szCs w:val="21"/>
                    </w:rPr>
                  </w:pPr>
                  <w:r>
                    <w:rPr>
                      <w:rFonts w:ascii="Times New Roman" w:hAnsi="Times New Roman" w:cs="Times New Roman"/>
                      <w:szCs w:val="21"/>
                    </w:rPr>
                    <w:t>57.5</w:t>
                  </w:r>
                </w:p>
              </w:tc>
              <w:tc>
                <w:tcPr>
                  <w:tcW w:w="1258"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56.9</w:t>
                  </w:r>
                </w:p>
              </w:tc>
              <w:tc>
                <w:tcPr>
                  <w:tcW w:w="1275" w:type="dxa"/>
                  <w:tcBorders>
                    <w:tl2br w:val="nil"/>
                    <w:tr2bl w:val="nil"/>
                  </w:tcBorders>
                  <w:vAlign w:val="center"/>
                </w:tcPr>
                <w:p>
                  <w:pPr>
                    <w:adjustRightInd w:val="0"/>
                    <w:snapToGrid w:val="0"/>
                    <w:jc w:val="center"/>
                    <w:rPr>
                      <w:rFonts w:ascii="Times New Roman" w:hAnsi="Times New Roman" w:cs="Times New Roman"/>
                      <w:szCs w:val="21"/>
                    </w:rPr>
                  </w:pPr>
                  <w:r>
                    <w:rPr>
                      <w:rFonts w:ascii="Times New Roman" w:hAnsi="Times New Roman" w:cs="Times New Roman"/>
                      <w:szCs w:val="21"/>
                    </w:rPr>
                    <w:t>65</w:t>
                  </w:r>
                </w:p>
              </w:tc>
            </w:tr>
          </w:tbl>
          <w:p>
            <w:pPr>
              <w:spacing w:line="360" w:lineRule="auto"/>
              <w:ind w:firstLine="300" w:firstLineChars="200"/>
              <w:rPr>
                <w:rFonts w:ascii="Times New Roman" w:hAnsi="Times New Roman" w:cs="Times New Roman"/>
                <w:sz w:val="15"/>
                <w:szCs w:val="15"/>
              </w:rPr>
            </w:pPr>
          </w:p>
          <w:p>
            <w:pPr>
              <w:spacing w:line="360" w:lineRule="auto"/>
              <w:ind w:firstLine="480" w:firstLineChars="200"/>
              <w:rPr>
                <w:rFonts w:ascii="Times New Roman" w:hAnsi="Times New Roman" w:cs="Times New Roman"/>
                <w:sz w:val="24"/>
              </w:rPr>
            </w:pPr>
            <w:r>
              <w:rPr>
                <w:rFonts w:ascii="Times New Roman" w:hAnsi="Times New Roman" w:cs="Times New Roman"/>
                <w:sz w:val="24"/>
                <w:szCs w:val="24"/>
              </w:rPr>
              <w:t>由上表预测结果可知，经采取减震隔声、加强生产管理以及空间距离的衰减后，本次扩建的噪声贡献值与现有项目背景值的叠加值能够达到</w:t>
            </w:r>
            <w:r>
              <w:rPr>
                <w:rFonts w:ascii="Times New Roman" w:hAnsi="Times New Roman" w:cs="Times New Roman"/>
                <w:sz w:val="24"/>
              </w:rPr>
              <w:t>《工业企业厂界环境噪声排放标准》（GB 12348-2008）中3类标准，项目生产噪声可以达标排放。因此，本项目噪声对周围环境影响不大。</w:t>
            </w:r>
          </w:p>
          <w:p>
            <w:pPr>
              <w:spacing w:line="360" w:lineRule="auto"/>
              <w:ind w:firstLine="480" w:firstLineChars="200"/>
              <w:rPr>
                <w:rFonts w:ascii="Times New Roman" w:hAnsi="Times New Roman" w:cs="Times New Roman"/>
                <w:sz w:val="24"/>
                <w:szCs w:val="24"/>
              </w:rPr>
            </w:pPr>
          </w:p>
          <w:p>
            <w:pPr>
              <w:pStyle w:val="6"/>
              <w:spacing w:before="0"/>
              <w:ind w:firstLine="0"/>
              <w:rPr>
                <w:rFonts w:ascii="Times New Roman" w:hAnsi="Times New Roman" w:cs="Times New Roman"/>
                <w:b/>
                <w:bCs/>
              </w:rPr>
            </w:pPr>
            <w:r>
              <w:rPr>
                <w:rFonts w:ascii="Times New Roman" w:hAnsi="Times New Roman" w:cs="Times New Roman"/>
                <w:b/>
                <w:bCs/>
              </w:rPr>
              <w:t>7.2.4固体废物环境影响分析</w:t>
            </w:r>
          </w:p>
          <w:p>
            <w:pPr>
              <w:tabs>
                <w:tab w:val="left" w:pos="900"/>
              </w:tabs>
              <w:spacing w:line="360" w:lineRule="auto"/>
              <w:ind w:firstLine="482"/>
              <w:rPr>
                <w:rFonts w:ascii="Times New Roman" w:hAnsi="Times New Roman" w:cs="Times New Roman"/>
                <w:sz w:val="24"/>
              </w:rPr>
            </w:pPr>
            <w:r>
              <w:rPr>
                <w:rFonts w:ascii="Times New Roman" w:hAnsi="Times New Roman" w:cs="Times New Roman"/>
                <w:sz w:val="24"/>
                <w:highlight w:val="none"/>
              </w:rPr>
              <w:t>本项目产生的固体废物主要为员工生活垃圾、</w:t>
            </w:r>
            <w:r>
              <w:rPr>
                <w:rFonts w:hint="eastAsia" w:ascii="Times New Roman" w:hAnsi="Times New Roman" w:cs="Times New Roman"/>
                <w:sz w:val="24"/>
                <w:highlight w:val="none"/>
                <w:lang w:eastAsia="zh-CN"/>
              </w:rPr>
              <w:t>废包装材料和不合格镜片</w:t>
            </w:r>
            <w:r>
              <w:rPr>
                <w:rFonts w:ascii="Times New Roman" w:hAnsi="Times New Roman" w:cs="Times New Roman"/>
                <w:sz w:val="24"/>
                <w:highlight w:val="none"/>
              </w:rPr>
              <w:t>。</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生活垃圾产生量为6t/a，集中收集后由环卫部门定期统一清运处理，送池州市垃圾填埋场填埋；</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项目废包装材料产生量约</w:t>
            </w:r>
            <w:r>
              <w:rPr>
                <w:rFonts w:hint="eastAsia" w:ascii="Times New Roman" w:hAnsi="Times New Roman" w:cs="Times New Roman"/>
                <w:lang w:val="en-US" w:eastAsia="zh-CN"/>
              </w:rPr>
              <w:t>1</w:t>
            </w:r>
            <w:r>
              <w:rPr>
                <w:rFonts w:ascii="Times New Roman" w:hAnsi="Times New Roman" w:cs="Times New Roman"/>
              </w:rPr>
              <w:t>万件，集中收集由环卫部门清运处理。</w:t>
            </w:r>
          </w:p>
          <w:p>
            <w:pPr>
              <w:pStyle w:val="6"/>
              <w:tabs>
                <w:tab w:val="left" w:pos="6105"/>
              </w:tabs>
              <w:spacing w:before="0"/>
              <w:ind w:firstLine="480" w:firstLineChars="200"/>
              <w:rPr>
                <w:rFonts w:ascii="Times New Roman" w:hAnsi="Times New Roman" w:cs="Times New Roman"/>
              </w:rPr>
            </w:pPr>
            <w:r>
              <w:rPr>
                <w:rFonts w:ascii="Times New Roman" w:hAnsi="Times New Roman" w:cs="Times New Roman"/>
              </w:rPr>
              <w:t>项目不合格镜片产生量约6万片/a，收集后由生产厂家回收利用。</w:t>
            </w:r>
          </w:p>
          <w:p>
            <w:pPr>
              <w:pStyle w:val="6"/>
              <w:tabs>
                <w:tab w:val="left" w:pos="6105"/>
              </w:tabs>
              <w:spacing w:before="0"/>
              <w:ind w:firstLine="480" w:firstLineChars="200"/>
              <w:rPr>
                <w:rFonts w:ascii="Times New Roman" w:hAnsi="Times New Roman" w:cs="Times New Roman"/>
                <w:szCs w:val="24"/>
              </w:rPr>
            </w:pPr>
            <w:r>
              <w:rPr>
                <w:rFonts w:ascii="Times New Roman" w:hAnsi="Times New Roman" w:cs="Times New Roman"/>
                <w:szCs w:val="24"/>
              </w:rPr>
              <w:t>项目固体废物得到及时妥善的处理和处置后，对周围环境影响轻微。</w:t>
            </w:r>
          </w:p>
          <w:p>
            <w:pPr>
              <w:pStyle w:val="6"/>
              <w:tabs>
                <w:tab w:val="left" w:pos="6105"/>
              </w:tabs>
              <w:spacing w:before="0"/>
              <w:rPr>
                <w:rFonts w:ascii="Times New Roman" w:hAnsi="Times New Roman" w:cs="Times New Roman"/>
                <w:szCs w:val="24"/>
              </w:rPr>
            </w:pPr>
          </w:p>
          <w:p>
            <w:pPr>
              <w:pStyle w:val="6"/>
              <w:tabs>
                <w:tab w:val="left" w:pos="6105"/>
              </w:tabs>
              <w:spacing w:before="0"/>
              <w:ind w:firstLine="0"/>
              <w:rPr>
                <w:rFonts w:ascii="Times New Roman" w:hAnsi="Times New Roman" w:cs="Times New Roman"/>
                <w:szCs w:val="24"/>
              </w:rPr>
            </w:pPr>
            <w:r>
              <w:rPr>
                <w:rFonts w:ascii="Times New Roman" w:hAnsi="Times New Roman" w:cs="Times New Roman"/>
                <w:b/>
                <w:bCs/>
              </w:rPr>
              <w:t>7.2.5环保投资</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结合前面分析描述情况，本项目的环保投资见下表。本项目总投资10000万元，其中环保投资10万元，环保投资占总投资的比例为0.1%。</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表7-</w:t>
            </w:r>
            <w:r>
              <w:rPr>
                <w:rFonts w:hint="eastAsia" w:ascii="Times New Roman" w:hAnsi="Times New Roman" w:cs="Times New Roman"/>
                <w:b/>
                <w:sz w:val="24"/>
                <w:szCs w:val="24"/>
              </w:rPr>
              <w:t>2</w:t>
            </w:r>
            <w:r>
              <w:rPr>
                <w:rFonts w:ascii="Times New Roman" w:hAnsi="Times New Roman" w:cs="Times New Roman"/>
                <w:b/>
                <w:sz w:val="24"/>
                <w:szCs w:val="24"/>
              </w:rPr>
              <w:t xml:space="preserve">   环保设施及其估算一览表</w:t>
            </w:r>
          </w:p>
          <w:tbl>
            <w:tblPr>
              <w:tblStyle w:val="16"/>
              <w:tblW w:w="7581" w:type="dxa"/>
              <w:jc w:val="center"/>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26"/>
              <w:gridCol w:w="2435"/>
              <w:gridCol w:w="2758"/>
              <w:gridCol w:w="1462"/>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926"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污染</w:t>
                  </w:r>
                </w:p>
                <w:p>
                  <w:pPr>
                    <w:jc w:val="center"/>
                    <w:rPr>
                      <w:rFonts w:ascii="Times New Roman" w:hAnsi="Times New Roman" w:cs="Times New Roman"/>
                      <w:bCs/>
                      <w:szCs w:val="21"/>
                    </w:rPr>
                  </w:pPr>
                  <w:r>
                    <w:rPr>
                      <w:rFonts w:ascii="Times New Roman" w:hAnsi="Times New Roman" w:cs="Times New Roman"/>
                      <w:bCs/>
                      <w:szCs w:val="21"/>
                    </w:rPr>
                    <w:t>类别</w:t>
                  </w:r>
                </w:p>
              </w:tc>
              <w:tc>
                <w:tcPr>
                  <w:tcW w:w="2435"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污染治理项目</w:t>
                  </w:r>
                </w:p>
              </w:tc>
              <w:tc>
                <w:tcPr>
                  <w:tcW w:w="2758"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采取的环保措施</w:t>
                  </w:r>
                </w:p>
              </w:tc>
              <w:tc>
                <w:tcPr>
                  <w:tcW w:w="146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投资</w:t>
                  </w:r>
                </w:p>
                <w:p>
                  <w:pPr>
                    <w:jc w:val="center"/>
                    <w:rPr>
                      <w:rFonts w:ascii="Times New Roman" w:hAnsi="Times New Roman" w:cs="Times New Roman"/>
                      <w:bCs/>
                      <w:szCs w:val="21"/>
                    </w:rPr>
                  </w:pPr>
                  <w:r>
                    <w:rPr>
                      <w:rFonts w:ascii="Times New Roman" w:hAnsi="Times New Roman" w:cs="Times New Roman"/>
                      <w:bCs/>
                      <w:szCs w:val="21"/>
                    </w:rPr>
                    <w:t>（万元）</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 w:hRule="atLeast"/>
                <w:jc w:val="center"/>
              </w:trPr>
              <w:tc>
                <w:tcPr>
                  <w:tcW w:w="926" w:type="dxa"/>
                  <w:vMerge w:val="restart"/>
                  <w:tcBorders>
                    <w:tl2br w:val="nil"/>
                    <w:tr2bl w:val="nil"/>
                  </w:tcBorders>
                  <w:vAlign w:val="center"/>
                </w:tcPr>
                <w:p>
                  <w:pPr>
                    <w:jc w:val="center"/>
                    <w:rPr>
                      <w:rFonts w:ascii="Times New Roman" w:hAnsi="Times New Roman" w:cs="Times New Roman"/>
                      <w:bCs/>
                      <w:szCs w:val="21"/>
                    </w:rPr>
                  </w:pPr>
                  <w:bookmarkStart w:id="2" w:name="_Hlk292347277"/>
                  <w:bookmarkStart w:id="3" w:name="OLE_LINK12" w:colFirst="2" w:colLast="2"/>
                  <w:bookmarkStart w:id="4" w:name="OLE_LINK11" w:colFirst="2" w:colLast="2"/>
                  <w:r>
                    <w:rPr>
                      <w:rFonts w:ascii="Times New Roman" w:hAnsi="Times New Roman" w:cs="Times New Roman"/>
                      <w:bCs/>
                      <w:szCs w:val="21"/>
                    </w:rPr>
                    <w:t>废水</w:t>
                  </w:r>
                </w:p>
              </w:tc>
              <w:tc>
                <w:tcPr>
                  <w:tcW w:w="2435"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生活污水</w:t>
                  </w:r>
                </w:p>
              </w:tc>
              <w:tc>
                <w:tcPr>
                  <w:tcW w:w="2758"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化粪池、纳管排放</w:t>
                  </w:r>
                </w:p>
              </w:tc>
              <w:tc>
                <w:tcPr>
                  <w:tcW w:w="1462" w:type="dxa"/>
                  <w:vMerge w:val="restart"/>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 w:hRule="atLeast"/>
                <w:jc w:val="center"/>
              </w:trPr>
              <w:tc>
                <w:tcPr>
                  <w:tcW w:w="926" w:type="dxa"/>
                  <w:vMerge w:val="continue"/>
                  <w:tcBorders>
                    <w:tl2br w:val="nil"/>
                    <w:tr2bl w:val="nil"/>
                  </w:tcBorders>
                  <w:vAlign w:val="center"/>
                </w:tcPr>
                <w:p>
                  <w:pPr>
                    <w:jc w:val="center"/>
                    <w:rPr>
                      <w:rFonts w:ascii="Times New Roman" w:hAnsi="Times New Roman" w:cs="Times New Roman"/>
                    </w:rPr>
                  </w:pPr>
                </w:p>
              </w:tc>
              <w:tc>
                <w:tcPr>
                  <w:tcW w:w="2435" w:type="dxa"/>
                  <w:tcBorders>
                    <w:tl2br w:val="nil"/>
                    <w:tr2bl w:val="nil"/>
                  </w:tcBorders>
                  <w:vAlign w:val="center"/>
                </w:tcPr>
                <w:p>
                  <w:pPr>
                    <w:jc w:val="center"/>
                    <w:rPr>
                      <w:rFonts w:ascii="Times New Roman" w:hAnsi="Times New Roman" w:eastAsia="宋体" w:cs="Times New Roman"/>
                      <w:bCs/>
                      <w:szCs w:val="21"/>
                    </w:rPr>
                  </w:pPr>
                  <w:r>
                    <w:rPr>
                      <w:rFonts w:ascii="Times New Roman" w:hAnsi="Times New Roman" w:cs="Times New Roman"/>
                      <w:bCs/>
                      <w:szCs w:val="21"/>
                    </w:rPr>
                    <w:t>超洗废水</w:t>
                  </w:r>
                </w:p>
              </w:tc>
              <w:tc>
                <w:tcPr>
                  <w:tcW w:w="2758" w:type="dxa"/>
                  <w:tcBorders>
                    <w:tl2br w:val="nil"/>
                    <w:tr2bl w:val="nil"/>
                  </w:tcBorders>
                  <w:vAlign w:val="center"/>
                </w:tcPr>
                <w:p>
                  <w:pPr>
                    <w:jc w:val="center"/>
                    <w:rPr>
                      <w:rFonts w:ascii="Times New Roman" w:hAnsi="Times New Roman" w:eastAsia="宋体" w:cs="Times New Roman"/>
                      <w:bCs/>
                      <w:szCs w:val="21"/>
                    </w:rPr>
                  </w:pPr>
                  <w:r>
                    <w:rPr>
                      <w:rFonts w:ascii="Times New Roman" w:hAnsi="Times New Roman" w:cs="Times New Roman"/>
                      <w:bCs/>
                      <w:szCs w:val="21"/>
                    </w:rPr>
                    <w:t>沉淀池</w:t>
                  </w:r>
                </w:p>
              </w:tc>
              <w:tc>
                <w:tcPr>
                  <w:tcW w:w="1462" w:type="dxa"/>
                  <w:vMerge w:val="continue"/>
                  <w:tcBorders>
                    <w:tl2br w:val="nil"/>
                    <w:tr2bl w:val="nil"/>
                  </w:tcBorders>
                  <w:vAlign w:val="center"/>
                </w:tcPr>
                <w:p>
                  <w:pPr>
                    <w:jc w:val="center"/>
                    <w:rPr>
                      <w:rFonts w:ascii="Times New Roman" w:hAnsi="Times New Roman" w:cs="Times New Roman"/>
                      <w:bCs/>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jc w:val="center"/>
              </w:trPr>
              <w:tc>
                <w:tcPr>
                  <w:tcW w:w="926"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废气</w:t>
                  </w:r>
                </w:p>
              </w:tc>
              <w:tc>
                <w:tcPr>
                  <w:tcW w:w="2435" w:type="dxa"/>
                  <w:tcBorders>
                    <w:tl2br w:val="nil"/>
                    <w:tr2bl w:val="nil"/>
                  </w:tcBorders>
                  <w:vAlign w:val="center"/>
                </w:tcPr>
                <w:p>
                  <w:pPr>
                    <w:jc w:val="center"/>
                    <w:rPr>
                      <w:rFonts w:ascii="Times New Roman" w:hAnsi="Times New Roman" w:eastAsia="宋体" w:cs="Times New Roman"/>
                      <w:bCs/>
                      <w:szCs w:val="21"/>
                    </w:rPr>
                  </w:pPr>
                  <w:r>
                    <w:rPr>
                      <w:rFonts w:ascii="Times New Roman" w:hAnsi="Times New Roman" w:cs="Times New Roman"/>
                      <w:bCs/>
                      <w:szCs w:val="21"/>
                    </w:rPr>
                    <w:t>非甲烷总烃</w:t>
                  </w:r>
                </w:p>
              </w:tc>
              <w:tc>
                <w:tcPr>
                  <w:tcW w:w="2758" w:type="dxa"/>
                  <w:tcBorders>
                    <w:tl2br w:val="nil"/>
                    <w:tr2bl w:val="nil"/>
                  </w:tcBorders>
                  <w:vAlign w:val="center"/>
                </w:tcPr>
                <w:p>
                  <w:pPr>
                    <w:jc w:val="center"/>
                    <w:rPr>
                      <w:rFonts w:ascii="Times New Roman" w:hAnsi="Times New Roman" w:eastAsia="宋体" w:cs="Times New Roman"/>
                      <w:bCs/>
                      <w:szCs w:val="21"/>
                    </w:rPr>
                  </w:pPr>
                  <w:r>
                    <w:rPr>
                      <w:rFonts w:ascii="Times New Roman" w:hAnsi="Times New Roman" w:cs="Times New Roman"/>
                      <w:bCs/>
                      <w:szCs w:val="21"/>
                    </w:rPr>
                    <w:t>排风扇</w:t>
                  </w:r>
                </w:p>
              </w:tc>
              <w:tc>
                <w:tcPr>
                  <w:tcW w:w="1462" w:type="dxa"/>
                  <w:tcBorders>
                    <w:tl2br w:val="nil"/>
                    <w:tr2bl w:val="nil"/>
                  </w:tcBorders>
                  <w:vAlign w:val="center"/>
                </w:tcPr>
                <w:p>
                  <w:pPr>
                    <w:jc w:val="center"/>
                    <w:rPr>
                      <w:rFonts w:ascii="Times New Roman" w:hAnsi="Times New Roman" w:eastAsia="宋体" w:cs="Times New Roman"/>
                      <w:bCs/>
                      <w:szCs w:val="21"/>
                    </w:rPr>
                  </w:pPr>
                  <w:r>
                    <w:rPr>
                      <w:rFonts w:ascii="Times New Roman" w:hAnsi="Times New Roman" w:cs="Times New Roman"/>
                      <w:bCs/>
                      <w:szCs w:val="21"/>
                    </w:rPr>
                    <w:t>0.5</w:t>
                  </w:r>
                </w:p>
              </w:tc>
            </w:tr>
            <w:bookmarkEnd w:id="2"/>
            <w:bookmarkEnd w:id="3"/>
            <w:bookmarkEnd w:id="4"/>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926"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噪声</w:t>
                  </w:r>
                </w:p>
              </w:tc>
              <w:tc>
                <w:tcPr>
                  <w:tcW w:w="2435"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生产设备</w:t>
                  </w:r>
                </w:p>
              </w:tc>
              <w:tc>
                <w:tcPr>
                  <w:tcW w:w="2758"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隔声、减震等</w:t>
                  </w:r>
                </w:p>
              </w:tc>
              <w:tc>
                <w:tcPr>
                  <w:tcW w:w="146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926"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固废</w:t>
                  </w:r>
                </w:p>
              </w:tc>
              <w:tc>
                <w:tcPr>
                  <w:tcW w:w="2435"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生活垃圾、废包装材料、不合格镜片</w:t>
                  </w:r>
                </w:p>
              </w:tc>
              <w:tc>
                <w:tcPr>
                  <w:tcW w:w="2758"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生活垃圾桶、包装盒、委托处理</w:t>
                  </w:r>
                </w:p>
              </w:tc>
              <w:tc>
                <w:tcPr>
                  <w:tcW w:w="146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5.0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3361" w:type="dxa"/>
                  <w:gridSpan w:val="2"/>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其他</w:t>
                  </w:r>
                </w:p>
              </w:tc>
              <w:tc>
                <w:tcPr>
                  <w:tcW w:w="2758"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厂区绿化</w:t>
                  </w:r>
                </w:p>
              </w:tc>
              <w:tc>
                <w:tcPr>
                  <w:tcW w:w="146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0.5</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21" w:hRule="atLeast"/>
                <w:jc w:val="center"/>
              </w:trPr>
              <w:tc>
                <w:tcPr>
                  <w:tcW w:w="6119" w:type="dxa"/>
                  <w:gridSpan w:val="3"/>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合计</w:t>
                  </w:r>
                </w:p>
              </w:tc>
              <w:tc>
                <w:tcPr>
                  <w:tcW w:w="1462" w:type="dxa"/>
                  <w:tcBorders>
                    <w:tl2br w:val="nil"/>
                    <w:tr2bl w:val="nil"/>
                  </w:tcBorders>
                  <w:vAlign w:val="center"/>
                </w:tcPr>
                <w:p>
                  <w:pPr>
                    <w:jc w:val="center"/>
                    <w:rPr>
                      <w:rFonts w:ascii="Times New Roman" w:hAnsi="Times New Roman" w:eastAsia="宋体" w:cs="Times New Roman"/>
                      <w:bCs/>
                      <w:szCs w:val="21"/>
                    </w:rPr>
                  </w:pPr>
                  <w:r>
                    <w:rPr>
                      <w:rFonts w:ascii="Times New Roman" w:hAnsi="Times New Roman" w:cs="Times New Roman"/>
                      <w:bCs/>
                      <w:szCs w:val="21"/>
                    </w:rPr>
                    <w:t>10</w:t>
                  </w:r>
                </w:p>
              </w:tc>
            </w:tr>
          </w:tbl>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c>
      </w:tr>
    </w:tbl>
    <w:p>
      <w:pPr>
        <w:pStyle w:val="2"/>
        <w:rPr>
          <w:rFonts w:ascii="Times New Roman" w:hAnsi="Times New Roman" w:cs="Times New Roman"/>
          <w:color w:val="auto"/>
        </w:rPr>
      </w:pPr>
      <w:r>
        <w:rPr>
          <w:rFonts w:ascii="Times New Roman" w:hAnsi="Times New Roman" w:cs="Times New Roman"/>
          <w:color w:val="auto"/>
        </w:rPr>
        <w:t>八、建设项目拟采取的防治措施及预期治理效果</w:t>
      </w:r>
    </w:p>
    <w:tbl>
      <w:tblPr>
        <w:tblStyle w:val="16"/>
        <w:tblW w:w="8449" w:type="dxa"/>
        <w:jc w:val="center"/>
        <w:tblInd w:w="0" w:type="dxa"/>
        <w:tblLayout w:type="fixed"/>
        <w:tblCellMar>
          <w:top w:w="0" w:type="dxa"/>
          <w:left w:w="85" w:type="dxa"/>
          <w:bottom w:w="0" w:type="dxa"/>
          <w:right w:w="85" w:type="dxa"/>
        </w:tblCellMar>
      </w:tblPr>
      <w:tblGrid>
        <w:gridCol w:w="847"/>
        <w:gridCol w:w="1514"/>
        <w:gridCol w:w="1409"/>
        <w:gridCol w:w="2535"/>
        <w:gridCol w:w="2144"/>
      </w:tblGrid>
      <w:tr>
        <w:tblPrEx>
          <w:tblLayout w:type="fixed"/>
          <w:tblCellMar>
            <w:top w:w="0" w:type="dxa"/>
            <w:left w:w="85" w:type="dxa"/>
            <w:bottom w:w="0" w:type="dxa"/>
            <w:right w:w="85" w:type="dxa"/>
          </w:tblCellMar>
        </w:tblPrEx>
        <w:trPr>
          <w:jc w:val="center"/>
        </w:trPr>
        <w:tc>
          <w:tcPr>
            <w:tcW w:w="847" w:type="dxa"/>
            <w:tcBorders>
              <w:top w:val="single" w:color="auto" w:sz="12" w:space="0"/>
              <w:left w:val="single" w:color="auto" w:sz="12" w:space="0"/>
              <w:bottom w:val="single" w:color="auto" w:sz="4" w:space="0"/>
              <w:right w:val="single" w:color="auto" w:sz="4" w:space="0"/>
              <w:tl2br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 xml:space="preserve"> 内容</w:t>
            </w:r>
          </w:p>
          <w:p>
            <w:pPr>
              <w:snapToGrid w:val="0"/>
              <w:rPr>
                <w:rFonts w:ascii="Times New Roman" w:hAnsi="Times New Roman" w:cs="Times New Roman"/>
                <w:sz w:val="24"/>
              </w:rPr>
            </w:pPr>
            <w:r>
              <w:rPr>
                <w:rFonts w:ascii="Times New Roman" w:hAnsi="Times New Roman" w:cs="Times New Roman"/>
                <w:sz w:val="24"/>
              </w:rPr>
              <w:t>类型</w:t>
            </w:r>
          </w:p>
        </w:tc>
        <w:tc>
          <w:tcPr>
            <w:tcW w:w="1514"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排放源</w:t>
            </w:r>
          </w:p>
          <w:p>
            <w:pPr>
              <w:snapToGrid w:val="0"/>
              <w:jc w:val="center"/>
              <w:rPr>
                <w:rFonts w:ascii="Times New Roman" w:hAnsi="Times New Roman" w:cs="Times New Roman"/>
                <w:sz w:val="24"/>
              </w:rPr>
            </w:pPr>
            <w:r>
              <w:rPr>
                <w:rFonts w:ascii="Times New Roman" w:hAnsi="Times New Roman" w:cs="Times New Roman"/>
                <w:sz w:val="24"/>
              </w:rPr>
              <w:t>(编号)</w:t>
            </w:r>
          </w:p>
        </w:tc>
        <w:tc>
          <w:tcPr>
            <w:tcW w:w="1409"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污染物名称</w:t>
            </w:r>
          </w:p>
        </w:tc>
        <w:tc>
          <w:tcPr>
            <w:tcW w:w="2535" w:type="dxa"/>
            <w:tcBorders>
              <w:top w:val="single" w:color="auto" w:sz="12"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防治措施</w:t>
            </w:r>
          </w:p>
        </w:tc>
        <w:tc>
          <w:tcPr>
            <w:tcW w:w="2144" w:type="dxa"/>
            <w:tcBorders>
              <w:top w:val="single" w:color="auto" w:sz="12" w:space="0"/>
              <w:left w:val="single" w:color="auto" w:sz="4" w:space="0"/>
              <w:bottom w:val="single" w:color="auto" w:sz="4" w:space="0"/>
              <w:right w:val="single" w:color="auto" w:sz="12"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预期治理效果</w:t>
            </w:r>
          </w:p>
        </w:tc>
      </w:tr>
      <w:tr>
        <w:tblPrEx>
          <w:tblLayout w:type="fixed"/>
          <w:tblCellMar>
            <w:top w:w="0" w:type="dxa"/>
            <w:left w:w="85" w:type="dxa"/>
            <w:bottom w:w="0" w:type="dxa"/>
            <w:right w:w="85" w:type="dxa"/>
          </w:tblCellMar>
        </w:tblPrEx>
        <w:trPr>
          <w:trHeight w:val="1391" w:hRule="atLeast"/>
          <w:jc w:val="center"/>
        </w:trPr>
        <w:tc>
          <w:tcPr>
            <w:tcW w:w="84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废水</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生活污水</w:t>
            </w: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COD、SS、氨氮、BOD</w:t>
            </w:r>
            <w:r>
              <w:rPr>
                <w:rFonts w:ascii="Times New Roman" w:hAnsi="Times New Roman" w:cs="Times New Roman"/>
                <w:sz w:val="24"/>
                <w:szCs w:val="24"/>
                <w:vertAlign w:val="subscript"/>
              </w:rPr>
              <w:t>5</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纳入园区管网，进城东污水处理厂处理</w:t>
            </w:r>
          </w:p>
        </w:tc>
        <w:tc>
          <w:tcPr>
            <w:tcW w:w="214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达标排放</w:t>
            </w:r>
          </w:p>
        </w:tc>
      </w:tr>
      <w:tr>
        <w:tblPrEx>
          <w:tblLayout w:type="fixed"/>
          <w:tblCellMar>
            <w:top w:w="0" w:type="dxa"/>
            <w:left w:w="85" w:type="dxa"/>
            <w:bottom w:w="0" w:type="dxa"/>
            <w:right w:w="85" w:type="dxa"/>
          </w:tblCellMar>
        </w:tblPrEx>
        <w:trPr>
          <w:trHeight w:val="1399" w:hRule="atLeast"/>
          <w:jc w:val="center"/>
        </w:trPr>
        <w:tc>
          <w:tcPr>
            <w:tcW w:w="847" w:type="dxa"/>
            <w:tcBorders>
              <w:top w:val="single" w:color="auto" w:sz="4" w:space="0"/>
              <w:left w:val="single" w:color="auto" w:sz="12"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废气</w:t>
            </w:r>
          </w:p>
        </w:tc>
        <w:tc>
          <w:tcPr>
            <w:tcW w:w="1514"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cs="Times New Roman"/>
                <w:sz w:val="24"/>
                <w:szCs w:val="24"/>
              </w:rPr>
              <w:t>生产加工</w:t>
            </w:r>
          </w:p>
        </w:tc>
        <w:tc>
          <w:tcPr>
            <w:tcW w:w="1409" w:type="dxa"/>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cs="Times New Roman"/>
                <w:sz w:val="24"/>
                <w:szCs w:val="24"/>
              </w:rPr>
              <w:t>非甲烷总烃</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cs="Times New Roman"/>
                <w:sz w:val="24"/>
                <w:szCs w:val="24"/>
              </w:rPr>
              <w:t>加强车间通风</w:t>
            </w:r>
          </w:p>
        </w:tc>
        <w:tc>
          <w:tcPr>
            <w:tcW w:w="2144" w:type="dxa"/>
            <w:tcBorders>
              <w:top w:val="single" w:color="auto" w:sz="4" w:space="0"/>
              <w:left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r>
              <w:rPr>
                <w:rFonts w:ascii="Times New Roman" w:hAnsi="Times New Roman" w:cs="Times New Roman"/>
                <w:sz w:val="24"/>
                <w:szCs w:val="24"/>
              </w:rPr>
              <w:t>达标排放</w:t>
            </w:r>
          </w:p>
        </w:tc>
      </w:tr>
      <w:tr>
        <w:tblPrEx>
          <w:tblLayout w:type="fixed"/>
          <w:tblCellMar>
            <w:top w:w="0" w:type="dxa"/>
            <w:left w:w="85" w:type="dxa"/>
            <w:bottom w:w="0" w:type="dxa"/>
            <w:right w:w="85" w:type="dxa"/>
          </w:tblCellMar>
        </w:tblPrEx>
        <w:trPr>
          <w:trHeight w:val="690" w:hRule="atLeast"/>
          <w:jc w:val="center"/>
        </w:trPr>
        <w:tc>
          <w:tcPr>
            <w:tcW w:w="847" w:type="dxa"/>
            <w:vMerge w:val="restart"/>
            <w:tcBorders>
              <w:top w:val="single" w:color="auto" w:sz="4" w:space="0"/>
              <w:left w:val="single" w:color="auto" w:sz="12"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固体</w:t>
            </w:r>
          </w:p>
          <w:p>
            <w:pPr>
              <w:snapToGrid w:val="0"/>
              <w:jc w:val="center"/>
              <w:rPr>
                <w:rFonts w:ascii="Times New Roman" w:hAnsi="Times New Roman" w:cs="Times New Roman"/>
                <w:sz w:val="24"/>
              </w:rPr>
            </w:pPr>
            <w:r>
              <w:rPr>
                <w:rFonts w:ascii="Times New Roman" w:hAnsi="Times New Roman" w:cs="Times New Roman"/>
                <w:sz w:val="24"/>
              </w:rPr>
              <w:t>废物</w:t>
            </w:r>
          </w:p>
        </w:tc>
        <w:tc>
          <w:tcPr>
            <w:tcW w:w="151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职工生活</w:t>
            </w: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生活垃圾</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环卫部门清运</w:t>
            </w:r>
          </w:p>
        </w:tc>
        <w:tc>
          <w:tcPr>
            <w:tcW w:w="214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合理处置</w:t>
            </w:r>
          </w:p>
        </w:tc>
      </w:tr>
      <w:tr>
        <w:tblPrEx>
          <w:tblLayout w:type="fixed"/>
          <w:tblCellMar>
            <w:top w:w="0" w:type="dxa"/>
            <w:left w:w="85" w:type="dxa"/>
            <w:bottom w:w="0" w:type="dxa"/>
            <w:right w:w="85" w:type="dxa"/>
          </w:tblCellMar>
        </w:tblPrEx>
        <w:trPr>
          <w:trHeight w:val="842" w:hRule="atLeast"/>
          <w:jc w:val="center"/>
        </w:trPr>
        <w:tc>
          <w:tcPr>
            <w:tcW w:w="847" w:type="dxa"/>
            <w:vMerge w:val="continue"/>
            <w:tcBorders>
              <w:left w:val="single" w:color="auto" w:sz="12" w:space="0"/>
              <w:right w:val="single" w:color="auto" w:sz="4" w:space="0"/>
            </w:tcBorders>
            <w:vAlign w:val="center"/>
          </w:tcPr>
          <w:p>
            <w:pPr>
              <w:snapToGrid w:val="0"/>
              <w:jc w:val="center"/>
              <w:rPr>
                <w:rFonts w:ascii="Times New Roman" w:hAnsi="Times New Roman" w:cs="Times New Roman"/>
                <w:sz w:val="24"/>
              </w:rPr>
            </w:pPr>
          </w:p>
        </w:tc>
        <w:tc>
          <w:tcPr>
            <w:tcW w:w="1514" w:type="dxa"/>
            <w:vMerge w:val="restart"/>
            <w:tcBorders>
              <w:top w:val="single" w:color="auto" w:sz="4" w:space="0"/>
              <w:left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生产加工</w:t>
            </w: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sz w:val="24"/>
                <w:szCs w:val="24"/>
              </w:rPr>
            </w:pPr>
            <w:r>
              <w:rPr>
                <w:rFonts w:ascii="Times New Roman" w:hAnsi="Times New Roman" w:cs="Times New Roman"/>
                <w:sz w:val="24"/>
                <w:szCs w:val="24"/>
              </w:rPr>
              <w:t>废包装材料</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sz w:val="24"/>
                <w:szCs w:val="24"/>
              </w:rPr>
            </w:pPr>
            <w:r>
              <w:rPr>
                <w:rFonts w:ascii="Times New Roman" w:hAnsi="Times New Roman" w:cs="Times New Roman"/>
                <w:sz w:val="24"/>
                <w:szCs w:val="24"/>
              </w:rPr>
              <w:t>环卫部门清运</w:t>
            </w:r>
          </w:p>
        </w:tc>
        <w:tc>
          <w:tcPr>
            <w:tcW w:w="214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eastAsia="宋体" w:cs="Times New Roman"/>
                <w:sz w:val="24"/>
                <w:szCs w:val="24"/>
              </w:rPr>
            </w:pPr>
            <w:r>
              <w:rPr>
                <w:rFonts w:ascii="Times New Roman" w:hAnsi="Times New Roman" w:cs="Times New Roman"/>
                <w:sz w:val="24"/>
                <w:szCs w:val="24"/>
              </w:rPr>
              <w:t>合理处置</w:t>
            </w:r>
          </w:p>
        </w:tc>
      </w:tr>
      <w:tr>
        <w:tblPrEx>
          <w:tblLayout w:type="fixed"/>
          <w:tblCellMar>
            <w:top w:w="0" w:type="dxa"/>
            <w:left w:w="85" w:type="dxa"/>
            <w:bottom w:w="0" w:type="dxa"/>
            <w:right w:w="85" w:type="dxa"/>
          </w:tblCellMar>
        </w:tblPrEx>
        <w:trPr>
          <w:trHeight w:val="842" w:hRule="atLeast"/>
          <w:jc w:val="center"/>
        </w:trPr>
        <w:tc>
          <w:tcPr>
            <w:tcW w:w="847" w:type="dxa"/>
            <w:vMerge w:val="continue"/>
            <w:tcBorders>
              <w:left w:val="single" w:color="auto" w:sz="12" w:space="0"/>
              <w:right w:val="single" w:color="auto" w:sz="4" w:space="0"/>
            </w:tcBorders>
            <w:vAlign w:val="center"/>
          </w:tcPr>
          <w:p>
            <w:pPr>
              <w:snapToGrid w:val="0"/>
              <w:jc w:val="center"/>
              <w:rPr>
                <w:rFonts w:ascii="Times New Roman" w:hAnsi="Times New Roman" w:cs="Times New Roman"/>
                <w:sz w:val="24"/>
              </w:rPr>
            </w:pPr>
          </w:p>
        </w:tc>
        <w:tc>
          <w:tcPr>
            <w:tcW w:w="1514" w:type="dxa"/>
            <w:vMerge w:val="continue"/>
            <w:tcBorders>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p>
        </w:tc>
        <w:tc>
          <w:tcPr>
            <w:tcW w:w="1409"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Times New Roman"/>
                <w:sz w:val="24"/>
                <w:szCs w:val="24"/>
              </w:rPr>
            </w:pPr>
            <w:r>
              <w:rPr>
                <w:rFonts w:ascii="Times New Roman" w:hAnsi="Times New Roman" w:cs="Times New Roman"/>
                <w:sz w:val="24"/>
                <w:szCs w:val="24"/>
              </w:rPr>
              <w:t>不合格镜片</w:t>
            </w:r>
          </w:p>
        </w:tc>
        <w:tc>
          <w:tcPr>
            <w:tcW w:w="2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由供货厂家回收再利用</w:t>
            </w:r>
          </w:p>
        </w:tc>
        <w:tc>
          <w:tcPr>
            <w:tcW w:w="2144" w:type="dxa"/>
            <w:tcBorders>
              <w:top w:val="single" w:color="auto" w:sz="4" w:space="0"/>
              <w:left w:val="single" w:color="auto" w:sz="4" w:space="0"/>
              <w:bottom w:val="single" w:color="auto" w:sz="4" w:space="0"/>
              <w:right w:val="single" w:color="auto" w:sz="12" w:space="0"/>
            </w:tcBorders>
            <w:vAlign w:val="center"/>
          </w:tcPr>
          <w:p>
            <w:pPr>
              <w:snapToGrid w:val="0"/>
              <w:jc w:val="center"/>
              <w:rPr>
                <w:rFonts w:ascii="Times New Roman" w:hAnsi="Times New Roman" w:cs="Times New Roman"/>
                <w:sz w:val="24"/>
                <w:szCs w:val="24"/>
              </w:rPr>
            </w:pPr>
            <w:r>
              <w:rPr>
                <w:rFonts w:ascii="Times New Roman" w:hAnsi="Times New Roman" w:cs="Times New Roman"/>
                <w:sz w:val="24"/>
                <w:szCs w:val="24"/>
              </w:rPr>
              <w:t>再利用</w:t>
            </w:r>
          </w:p>
        </w:tc>
      </w:tr>
      <w:tr>
        <w:tblPrEx>
          <w:tblLayout w:type="fixed"/>
          <w:tblCellMar>
            <w:top w:w="0" w:type="dxa"/>
            <w:left w:w="85" w:type="dxa"/>
            <w:bottom w:w="0" w:type="dxa"/>
            <w:right w:w="85" w:type="dxa"/>
          </w:tblCellMar>
        </w:tblPrEx>
        <w:trPr>
          <w:trHeight w:val="1479" w:hRule="atLeast"/>
          <w:jc w:val="center"/>
        </w:trPr>
        <w:tc>
          <w:tcPr>
            <w:tcW w:w="847" w:type="dxa"/>
            <w:tcBorders>
              <w:top w:val="single" w:color="auto" w:sz="4" w:space="0"/>
              <w:left w:val="single" w:color="auto" w:sz="12" w:space="0"/>
              <w:bottom w:val="single" w:color="auto" w:sz="4" w:space="0"/>
              <w:right w:val="single" w:color="auto" w:sz="4" w:space="0"/>
            </w:tcBorders>
            <w:vAlign w:val="center"/>
          </w:tcPr>
          <w:p>
            <w:pPr>
              <w:snapToGrid w:val="0"/>
              <w:jc w:val="center"/>
              <w:rPr>
                <w:rFonts w:ascii="Times New Roman" w:hAnsi="Times New Roman" w:cs="Times New Roman"/>
                <w:sz w:val="24"/>
              </w:rPr>
            </w:pPr>
            <w:r>
              <w:rPr>
                <w:rFonts w:ascii="Times New Roman" w:hAnsi="Times New Roman" w:cs="Times New Roman"/>
                <w:sz w:val="24"/>
              </w:rPr>
              <w:t>噪声</w:t>
            </w:r>
          </w:p>
        </w:tc>
        <w:tc>
          <w:tcPr>
            <w:tcW w:w="7602" w:type="dxa"/>
            <w:gridSpan w:val="4"/>
            <w:tcBorders>
              <w:top w:val="single" w:color="auto" w:sz="4" w:space="0"/>
              <w:left w:val="single" w:color="auto" w:sz="4" w:space="0"/>
              <w:bottom w:val="single" w:color="auto" w:sz="4" w:space="0"/>
              <w:right w:val="single" w:color="auto" w:sz="12" w:space="0"/>
            </w:tcBorders>
            <w:vAlign w:val="center"/>
          </w:tcPr>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经采取建筑隔声、加强生产管理及空间距离的衰减后，本项目生产噪声在厂界处可以达到</w:t>
            </w:r>
            <w:r>
              <w:rPr>
                <w:rFonts w:ascii="Times New Roman" w:hAnsi="Times New Roman" w:cs="Times New Roman"/>
                <w:sz w:val="24"/>
              </w:rPr>
              <w:t>《工业企业厂界环境噪声排放标准》（GB 12348-2008）中3类标准。</w:t>
            </w:r>
          </w:p>
        </w:tc>
      </w:tr>
      <w:tr>
        <w:tblPrEx>
          <w:tblLayout w:type="fixed"/>
          <w:tblCellMar>
            <w:top w:w="0" w:type="dxa"/>
            <w:left w:w="85" w:type="dxa"/>
            <w:bottom w:w="0" w:type="dxa"/>
            <w:right w:w="85" w:type="dxa"/>
          </w:tblCellMar>
        </w:tblPrEx>
        <w:trPr>
          <w:trHeight w:val="1303" w:hRule="atLeast"/>
          <w:jc w:val="center"/>
        </w:trPr>
        <w:tc>
          <w:tcPr>
            <w:tcW w:w="8449" w:type="dxa"/>
            <w:gridSpan w:val="5"/>
            <w:tcBorders>
              <w:top w:val="single" w:color="auto" w:sz="4" w:space="0"/>
              <w:left w:val="single" w:color="auto" w:sz="12" w:space="0"/>
              <w:bottom w:val="single" w:color="auto" w:sz="12" w:space="0"/>
              <w:right w:val="single" w:color="auto" w:sz="12" w:space="0"/>
            </w:tcBorders>
            <w:vAlign w:val="center"/>
          </w:tcPr>
          <w:p>
            <w:pPr>
              <w:snapToGrid w:val="0"/>
              <w:spacing w:line="360" w:lineRule="auto"/>
              <w:rPr>
                <w:rFonts w:ascii="Times New Roman" w:hAnsi="Times New Roman" w:cs="Times New Roman"/>
                <w:b/>
                <w:sz w:val="24"/>
              </w:rPr>
            </w:pPr>
            <w:r>
              <w:rPr>
                <w:rFonts w:ascii="Times New Roman" w:hAnsi="Times New Roman" w:cs="Times New Roman"/>
                <w:b/>
                <w:sz w:val="24"/>
              </w:rPr>
              <w:t>生态保护措施及预期效果</w:t>
            </w:r>
          </w:p>
          <w:p>
            <w:pPr>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开发区空地通过种植花卉及草坪，可改善开发区工作环境，对该地的生态环境影响不大。</w:t>
            </w:r>
          </w:p>
          <w:p>
            <w:pPr>
              <w:snapToGrid w:val="0"/>
              <w:rPr>
                <w:rFonts w:ascii="Times New Roman" w:hAnsi="Times New Roman" w:cs="Times New Roman"/>
                <w:sz w:val="24"/>
              </w:rPr>
            </w:pPr>
          </w:p>
          <w:p>
            <w:pPr>
              <w:snapToGrid w:val="0"/>
              <w:rPr>
                <w:rFonts w:ascii="Times New Roman" w:hAnsi="Times New Roman" w:cs="Times New Roman"/>
                <w:sz w:val="24"/>
              </w:rPr>
            </w:pPr>
          </w:p>
          <w:p>
            <w:pPr>
              <w:snapToGrid w:val="0"/>
              <w:rPr>
                <w:rFonts w:ascii="Times New Roman" w:hAnsi="Times New Roman" w:cs="Times New Roman"/>
                <w:sz w:val="24"/>
              </w:rPr>
            </w:pPr>
          </w:p>
          <w:p>
            <w:pPr>
              <w:snapToGrid w:val="0"/>
              <w:rPr>
                <w:rFonts w:ascii="Times New Roman" w:hAnsi="Times New Roman" w:cs="Times New Roman"/>
                <w:sz w:val="24"/>
              </w:rPr>
            </w:pPr>
          </w:p>
          <w:p>
            <w:pPr>
              <w:snapToGrid w:val="0"/>
              <w:rPr>
                <w:rFonts w:ascii="Times New Roman" w:hAnsi="Times New Roman" w:cs="Times New Roman"/>
                <w:sz w:val="24"/>
              </w:rPr>
            </w:pPr>
          </w:p>
        </w:tc>
      </w:tr>
    </w:tbl>
    <w:p>
      <w:pPr>
        <w:pStyle w:val="2"/>
        <w:rPr>
          <w:rFonts w:ascii="Times New Roman" w:hAnsi="Times New Roman" w:cs="Times New Roman"/>
          <w:color w:val="auto"/>
        </w:rPr>
      </w:pPr>
      <w:r>
        <w:rPr>
          <w:rFonts w:ascii="Times New Roman" w:hAnsi="Times New Roman" w:cs="Times New Roman"/>
          <w:color w:val="auto"/>
        </w:rPr>
        <w:t>九、结论与建议</w:t>
      </w:r>
    </w:p>
    <w:tbl>
      <w:tblPr>
        <w:tblStyle w:val="16"/>
        <w:tblW w:w="8803"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17"/>
        <w:gridCol w:w="18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trHeight w:val="13038" w:hRule="atLeast"/>
          <w:jc w:val="center"/>
        </w:trPr>
        <w:tc>
          <w:tcPr>
            <w:tcW w:w="8803" w:type="dxa"/>
            <w:gridSpan w:val="2"/>
          </w:tcPr>
          <w:p>
            <w:pPr>
              <w:spacing w:before="156" w:beforeLines="50" w:line="360" w:lineRule="auto"/>
              <w:rPr>
                <w:rFonts w:ascii="Times New Roman" w:hAnsi="Times New Roman" w:cs="Times New Roman"/>
                <w:b/>
                <w:sz w:val="24"/>
                <w:szCs w:val="24"/>
              </w:rPr>
            </w:pPr>
            <w:r>
              <w:rPr>
                <w:rFonts w:ascii="Times New Roman" w:hAnsi="Times New Roman" w:cs="Times New Roman"/>
                <w:b/>
                <w:sz w:val="24"/>
                <w:szCs w:val="24"/>
              </w:rPr>
              <w:t>9.1 结论</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1、项目概况</w:t>
            </w:r>
          </w:p>
          <w:p>
            <w:pPr>
              <w:spacing w:line="360" w:lineRule="auto"/>
              <w:ind w:firstLine="480" w:firstLineChars="200"/>
              <w:rPr>
                <w:rFonts w:ascii="Times New Roman" w:hAnsi="Times New Roman" w:cs="Times New Roman"/>
                <w:b/>
                <w:sz w:val="24"/>
                <w:szCs w:val="24"/>
              </w:rPr>
            </w:pPr>
            <w:r>
              <w:rPr>
                <w:rFonts w:ascii="Times New Roman" w:hAnsi="Times New Roman" w:cs="Times New Roman"/>
                <w:sz w:val="24"/>
              </w:rPr>
              <w:t>安徽翔鹰光电有限公司通过租赁</w:t>
            </w:r>
            <w:r>
              <w:rPr>
                <w:rFonts w:ascii="Times New Roman" w:hAnsi="Times New Roman" w:cs="Times New Roman"/>
                <w:color w:val="000000"/>
                <w:sz w:val="24"/>
              </w:rPr>
              <w:t>池州市池州经济技术开发区电子信息产业园6号楼2层（约2144㎡），</w:t>
            </w:r>
            <w:r>
              <w:rPr>
                <w:rFonts w:ascii="Times New Roman" w:hAnsi="Times New Roman" w:cs="Times New Roman"/>
                <w:sz w:val="24"/>
              </w:rPr>
              <w:t>进行行车记录仪镜头、倒车影像镜头、安防镜头、显微镜镜头等光学镜片的研发、生产。年产约300万片镜片。</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2、符合国家产业政策</w:t>
            </w:r>
          </w:p>
          <w:p>
            <w:pPr>
              <w:spacing w:line="360" w:lineRule="auto"/>
              <w:ind w:firstLine="480" w:firstLineChars="200"/>
              <w:rPr>
                <w:rFonts w:ascii="Times New Roman" w:hAnsi="Times New Roman" w:cs="Times New Roman"/>
                <w:bCs/>
                <w:sz w:val="24"/>
              </w:rPr>
            </w:pPr>
            <w:r>
              <w:rPr>
                <w:rFonts w:ascii="Times New Roman" w:hAnsi="Times New Roman" w:cs="Times New Roman"/>
                <w:bCs/>
                <w:sz w:val="24"/>
              </w:rPr>
              <w:t>对照《产业结构调整指导目录（2011年本）（修正）》（国发改委2013年第21号令），本项目不属于</w:t>
            </w:r>
            <w:r>
              <w:rPr>
                <w:rFonts w:ascii="Times New Roman" w:hAnsi="Times New Roman" w:cs="Times New Roman"/>
                <w:sz w:val="24"/>
              </w:rPr>
              <w:t>国家产业政策中淘汰、限制类项</w:t>
            </w:r>
            <w:r>
              <w:rPr>
                <w:rFonts w:ascii="Times New Roman" w:hAnsi="Times New Roman" w:cs="Times New Roman"/>
                <w:bCs/>
                <w:sz w:val="24"/>
              </w:rPr>
              <w:t>。且本项目已经在池州经济技术开发区管委会经贸发展局备案（池开管经[2016]144号），因此，本项目符合国家产业政策。</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3、符合相关规划</w:t>
            </w:r>
          </w:p>
          <w:p>
            <w:pPr>
              <w:spacing w:line="360" w:lineRule="auto"/>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本项目建设地位于池州经济技术开发区</w:t>
            </w:r>
            <w:r>
              <w:rPr>
                <w:rFonts w:ascii="Times New Roman" w:hAnsi="Times New Roman" w:cs="Times New Roman"/>
                <w:sz w:val="24"/>
                <w:szCs w:val="24"/>
              </w:rPr>
              <w:t>电子信息产业园内</w:t>
            </w:r>
            <w:r>
              <w:rPr>
                <w:rFonts w:ascii="Times New Roman" w:hAnsi="Times New Roman" w:cs="Times New Roman"/>
                <w:bCs/>
                <w:color w:val="000000"/>
                <w:sz w:val="24"/>
              </w:rPr>
              <w:t>，用地性质为工业用地，用地符合城乡规划要求。</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4、区域环境质量现状</w:t>
            </w:r>
          </w:p>
          <w:p>
            <w:pPr>
              <w:pStyle w:val="7"/>
              <w:tabs>
                <w:tab w:val="left" w:pos="994"/>
              </w:tabs>
              <w:ind w:left="0" w:firstLine="480" w:firstLineChars="200"/>
              <w:rPr>
                <w:rFonts w:ascii="Times New Roman" w:hAnsi="Times New Roman" w:cs="Times New Roman"/>
                <w:szCs w:val="24"/>
              </w:rPr>
            </w:pPr>
            <w:r>
              <w:rPr>
                <w:rFonts w:ascii="Times New Roman" w:hAnsi="Times New Roman" w:cs="Times New Roman"/>
                <w:szCs w:val="24"/>
              </w:rPr>
              <w:t>相关监测资料表明，项目所在区域环境空气</w:t>
            </w:r>
            <w:r>
              <w:rPr>
                <w:rFonts w:ascii="Times New Roman" w:hAnsi="Times New Roman" w:cs="Times New Roman"/>
                <w:bCs/>
                <w:szCs w:val="24"/>
              </w:rPr>
              <w:t>满足《环境空气质量标准》（GB3095-2012）二级标准的要求，水环境满足《地表水环境质量标准》（GB3838-2002）中类Ⅲ水质标准</w:t>
            </w:r>
            <w:r>
              <w:rPr>
                <w:rFonts w:ascii="Times New Roman" w:hAnsi="Times New Roman" w:cs="Times New Roman"/>
              </w:rPr>
              <w:t>，</w:t>
            </w:r>
            <w:r>
              <w:rPr>
                <w:rFonts w:ascii="Times New Roman" w:hAnsi="Times New Roman" w:cs="Times New Roman"/>
                <w:szCs w:val="24"/>
              </w:rPr>
              <w:t>声环境符合</w:t>
            </w:r>
            <w:r>
              <w:rPr>
                <w:rFonts w:ascii="Times New Roman" w:hAnsi="Times New Roman" w:cs="Times New Roman"/>
                <w:bCs/>
                <w:szCs w:val="24"/>
              </w:rPr>
              <w:t>《声环境质量标准》（GB3096-2008）3类标准要求</w:t>
            </w:r>
            <w:r>
              <w:rPr>
                <w:rFonts w:ascii="Times New Roman" w:hAnsi="Times New Roman" w:cs="Times New Roman"/>
                <w:szCs w:val="24"/>
              </w:rPr>
              <w:t>，评价区域环境现状较好。</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5、营运期环境影响分析结论</w:t>
            </w:r>
          </w:p>
          <w:p>
            <w:pPr>
              <w:pStyle w:val="7"/>
              <w:tabs>
                <w:tab w:val="left" w:pos="994"/>
              </w:tabs>
              <w:ind w:left="1" w:firstLine="478" w:firstLineChars="199"/>
              <w:rPr>
                <w:rFonts w:ascii="Times New Roman" w:hAnsi="Times New Roman" w:cs="Times New Roman"/>
                <w:szCs w:val="24"/>
              </w:rPr>
            </w:pPr>
            <w:r>
              <w:rPr>
                <w:rFonts w:ascii="Times New Roman" w:hAnsi="Times New Roman" w:cs="Times New Roman"/>
                <w:szCs w:val="24"/>
              </w:rPr>
              <w:t>（1）水环境影响分析结论</w:t>
            </w:r>
          </w:p>
          <w:p>
            <w:pPr>
              <w:pStyle w:val="7"/>
              <w:tabs>
                <w:tab w:val="left" w:pos="994"/>
              </w:tabs>
              <w:ind w:left="0" w:firstLine="480" w:firstLineChars="200"/>
              <w:rPr>
                <w:rFonts w:ascii="Times New Roman" w:hAnsi="Times New Roman" w:cs="Times New Roman"/>
                <w:szCs w:val="24"/>
              </w:rPr>
            </w:pPr>
            <w:r>
              <w:rPr>
                <w:rFonts w:ascii="Times New Roman" w:hAnsi="Times New Roman" w:cs="Times New Roman"/>
                <w:szCs w:val="24"/>
              </w:rPr>
              <w:t>本项目排水系统采用雨污分流制。</w:t>
            </w:r>
          </w:p>
          <w:p>
            <w:pPr>
              <w:pStyle w:val="11"/>
              <w:ind w:left="0" w:leftChars="0" w:firstLine="480" w:firstLineChars="200"/>
              <w:rPr>
                <w:rFonts w:ascii="Times New Roman" w:hAnsi="Times New Roman" w:cs="Times New Roman"/>
                <w:color w:val="000000"/>
              </w:rPr>
            </w:pPr>
            <w:r>
              <w:rPr>
                <w:rFonts w:ascii="Times New Roman" w:hAnsi="Times New Roman" w:cs="Times New Roman"/>
              </w:rPr>
              <w:t>项目生活污水经厂区化粪池处理、</w:t>
            </w:r>
            <w:r>
              <w:rPr>
                <w:rFonts w:ascii="Times New Roman" w:hAnsi="Times New Roman" w:cs="Times New Roman"/>
                <w:color w:val="000000"/>
              </w:rPr>
              <w:t>超洗废水通过沉淀池沉淀处理</w:t>
            </w:r>
            <w:r>
              <w:rPr>
                <w:rFonts w:ascii="Times New Roman" w:hAnsi="Times New Roman" w:cs="Times New Roman"/>
              </w:rPr>
              <w:t>后进入开发区污水管网，由市政污水管网输送至池州市城东污水处理厂，处理达到</w:t>
            </w:r>
            <w:r>
              <w:rPr>
                <w:rFonts w:ascii="Times New Roman" w:hAnsi="Times New Roman" w:cs="Times New Roman"/>
                <w:color w:val="000000"/>
              </w:rPr>
              <w:t>《城镇污水处理厂污染物排放标准》（GB18918-2002）中的一级 B 标准后排放。</w:t>
            </w:r>
          </w:p>
          <w:p>
            <w:pPr>
              <w:pStyle w:val="11"/>
              <w:ind w:left="0" w:leftChars="0" w:firstLine="480" w:firstLineChars="200"/>
              <w:rPr>
                <w:rFonts w:ascii="Times New Roman" w:hAnsi="Times New Roman" w:cs="Times New Roman"/>
                <w:color w:val="000000"/>
              </w:rPr>
            </w:pPr>
            <w:r>
              <w:rPr>
                <w:rFonts w:ascii="Times New Roman" w:hAnsi="Times New Roman" w:cs="Times New Roman"/>
              </w:rPr>
              <w:t>本项目废水中污染物进入环境的排放量分别为CODcr 0.086t/a、NH</w:t>
            </w:r>
            <w:r>
              <w:rPr>
                <w:rFonts w:ascii="Times New Roman" w:hAnsi="Times New Roman" w:cs="Times New Roman"/>
                <w:vertAlign w:val="subscript"/>
              </w:rPr>
              <w:t>3</w:t>
            </w:r>
            <w:r>
              <w:rPr>
                <w:rFonts w:ascii="Times New Roman" w:hAnsi="Times New Roman" w:cs="Times New Roman"/>
              </w:rPr>
              <w:t>-N 0.012t/a、BOD</w:t>
            </w:r>
            <w:r>
              <w:rPr>
                <w:rFonts w:ascii="Times New Roman" w:hAnsi="Times New Roman" w:cs="Times New Roman"/>
                <w:vertAlign w:val="subscript"/>
              </w:rPr>
              <w:t>5</w:t>
            </w:r>
            <w:r>
              <w:rPr>
                <w:rFonts w:ascii="Times New Roman" w:hAnsi="Times New Roman" w:cs="Times New Roman"/>
              </w:rPr>
              <w:t xml:space="preserve"> 0.029 t/a 、SS 0.029t/a，排放量小，</w:t>
            </w:r>
            <w:r>
              <w:rPr>
                <w:rFonts w:ascii="Times New Roman" w:hAnsi="Times New Roman" w:cs="Times New Roman"/>
                <w:szCs w:val="24"/>
              </w:rPr>
              <w:t>对现有水环境功能影响极小。</w:t>
            </w:r>
          </w:p>
          <w:p>
            <w:pPr>
              <w:pStyle w:val="7"/>
              <w:tabs>
                <w:tab w:val="left" w:pos="994"/>
              </w:tabs>
              <w:ind w:left="1" w:firstLine="478" w:firstLineChars="199"/>
              <w:rPr>
                <w:rFonts w:ascii="Times New Roman" w:hAnsi="Times New Roman" w:cs="Times New Roman"/>
                <w:szCs w:val="24"/>
              </w:rPr>
            </w:pPr>
            <w:r>
              <w:rPr>
                <w:rFonts w:ascii="Times New Roman" w:hAnsi="Times New Roman" w:cs="Times New Roman"/>
                <w:szCs w:val="24"/>
              </w:rPr>
              <w:t>（2）大气环境影响分析结论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本项目产生的废气极少量，通过加强车间通风可减少对环境的影响。</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因此，本项目产生的废气排放不会对周边环境产生明显影响</w:t>
            </w:r>
          </w:p>
          <w:p>
            <w:pPr>
              <w:pStyle w:val="7"/>
              <w:tabs>
                <w:tab w:val="left" w:pos="994"/>
              </w:tabs>
              <w:ind w:left="1" w:firstLine="478" w:firstLineChars="199"/>
              <w:rPr>
                <w:rFonts w:ascii="Times New Roman" w:hAnsi="Times New Roman" w:cs="Times New Roman"/>
                <w:szCs w:val="24"/>
              </w:rPr>
            </w:pPr>
            <w:r>
              <w:rPr>
                <w:rFonts w:ascii="Times New Roman" w:hAnsi="Times New Roman" w:cs="Times New Roman"/>
                <w:szCs w:val="24"/>
              </w:rPr>
              <w:t>（3）声环境影响分析结论</w:t>
            </w:r>
          </w:p>
          <w:p>
            <w:pPr>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本项目建成后，生产设备采取基础减振措施、车间墙体隔声及空间距离的衰减后，本项目生产噪声在厂界处可以达到《工业企业厂界环境噪声排放标准》（GB 12348-2008）中3类标准。因此，本项目噪声对周围环境影响不大。</w:t>
            </w:r>
          </w:p>
          <w:p>
            <w:pPr>
              <w:pStyle w:val="7"/>
              <w:tabs>
                <w:tab w:val="left" w:pos="994"/>
              </w:tabs>
              <w:ind w:left="1" w:firstLine="478" w:firstLineChars="199"/>
              <w:rPr>
                <w:rFonts w:ascii="Times New Roman" w:hAnsi="Times New Roman" w:cs="Times New Roman"/>
                <w:szCs w:val="24"/>
              </w:rPr>
            </w:pPr>
            <w:r>
              <w:rPr>
                <w:rFonts w:ascii="Times New Roman" w:hAnsi="Times New Roman" w:cs="Times New Roman"/>
                <w:szCs w:val="24"/>
              </w:rPr>
              <w:t>（4）固体废物环境影响分析结论</w:t>
            </w:r>
          </w:p>
          <w:p>
            <w:pPr>
              <w:pStyle w:val="6"/>
              <w:tabs>
                <w:tab w:val="left" w:pos="6105"/>
              </w:tabs>
              <w:spacing w:before="0"/>
              <w:ind w:firstLine="480" w:firstLineChars="200"/>
              <w:rPr>
                <w:rFonts w:ascii="Times New Roman" w:hAnsi="Times New Roman" w:cs="Times New Roman"/>
                <w:szCs w:val="24"/>
              </w:rPr>
            </w:pPr>
            <w:r>
              <w:rPr>
                <w:rFonts w:ascii="Times New Roman" w:hAnsi="Times New Roman" w:cs="Times New Roman"/>
                <w:szCs w:val="24"/>
              </w:rPr>
              <w:t>项目固体废物得到及时妥善的处理和处置后，对周围环境影响轻微。</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6、总量控制指标</w:t>
            </w:r>
          </w:p>
          <w:p>
            <w:pPr>
              <w:pStyle w:val="7"/>
              <w:tabs>
                <w:tab w:val="left" w:pos="994"/>
              </w:tabs>
              <w:ind w:left="1" w:firstLine="478" w:firstLineChars="199"/>
              <w:rPr>
                <w:rFonts w:ascii="Times New Roman" w:hAnsi="Times New Roman" w:cs="Times New Roman"/>
                <w:szCs w:val="24"/>
              </w:rPr>
            </w:pPr>
            <w:r>
              <w:rPr>
                <w:rFonts w:ascii="Times New Roman" w:hAnsi="Times New Roman" w:cs="Times New Roman"/>
                <w:szCs w:val="24"/>
              </w:rPr>
              <w:t>本项目外排废水为生活污水，废水排入开发区污水管网后进入池州市城东污水处理厂，因此，CODcr、NH</w:t>
            </w:r>
            <w:r>
              <w:rPr>
                <w:rFonts w:ascii="Times New Roman" w:hAnsi="Times New Roman" w:cs="Times New Roman"/>
                <w:szCs w:val="24"/>
                <w:vertAlign w:val="subscript"/>
              </w:rPr>
              <w:t>3</w:t>
            </w:r>
            <w:r>
              <w:rPr>
                <w:rFonts w:ascii="Times New Roman" w:hAnsi="Times New Roman" w:cs="Times New Roman"/>
                <w:szCs w:val="24"/>
              </w:rPr>
              <w:t>-N的总量控制指标纳入池州市城东污水处理厂，不单设总量控制指标。</w:t>
            </w:r>
          </w:p>
          <w:p>
            <w:pPr>
              <w:spacing w:line="360" w:lineRule="auto"/>
              <w:ind w:firstLine="482" w:firstLineChars="200"/>
              <w:rPr>
                <w:rFonts w:ascii="Times New Roman" w:hAnsi="Times New Roman" w:cs="Times New Roman"/>
                <w:b/>
                <w:sz w:val="24"/>
                <w:szCs w:val="24"/>
              </w:rPr>
            </w:pPr>
            <w:r>
              <w:rPr>
                <w:rFonts w:ascii="Times New Roman" w:hAnsi="Times New Roman" w:cs="Times New Roman"/>
                <w:b/>
                <w:sz w:val="24"/>
                <w:szCs w:val="24"/>
              </w:rPr>
              <w:t>7、总结论</w:t>
            </w:r>
          </w:p>
          <w:p>
            <w:pPr>
              <w:spacing w:line="360" w:lineRule="auto"/>
              <w:ind w:firstLine="482"/>
              <w:rPr>
                <w:rFonts w:ascii="Times New Roman" w:hAnsi="Times New Roman" w:cs="Times New Roman"/>
                <w:b/>
                <w:sz w:val="24"/>
                <w:szCs w:val="24"/>
              </w:rPr>
            </w:pPr>
            <w:r>
              <w:rPr>
                <w:rFonts w:ascii="Times New Roman" w:hAnsi="Times New Roman" w:cs="Times New Roman"/>
                <w:b/>
                <w:bCs/>
                <w:sz w:val="24"/>
                <w:szCs w:val="24"/>
              </w:rPr>
              <w:t>综上所述，该项目符合国家产业政策，符合相关规划要求，选址合理；项目拟采取的各项污染防治措施可行，可确保项目的各类污染物均做到稳定达标排放。因此，在严格执行“三同时”制度、保证各项环保设施和措施正常运行的条件下，不会对当地的环境质量造成大的不利影响。从环境保护角度考虑，</w:t>
            </w:r>
            <w:r>
              <w:rPr>
                <w:rFonts w:ascii="Times New Roman" w:hAnsi="Times New Roman" w:cs="Times New Roman"/>
                <w:b/>
                <w:sz w:val="24"/>
                <w:szCs w:val="24"/>
              </w:rPr>
              <w:t>该项目可行。</w:t>
            </w:r>
          </w:p>
          <w:p>
            <w:pPr>
              <w:spacing w:line="360" w:lineRule="auto"/>
              <w:ind w:firstLine="482"/>
              <w:rPr>
                <w:rFonts w:ascii="Times New Roman" w:hAnsi="Times New Roman" w:cs="Times New Roman"/>
                <w:b/>
                <w:sz w:val="24"/>
                <w:szCs w:val="24"/>
              </w:rPr>
            </w:pPr>
          </w:p>
          <w:p>
            <w:pPr>
              <w:pStyle w:val="7"/>
              <w:tabs>
                <w:tab w:val="left" w:pos="994"/>
              </w:tabs>
              <w:ind w:left="0" w:firstLine="0"/>
              <w:rPr>
                <w:rFonts w:ascii="Times New Roman" w:hAnsi="Times New Roman" w:cs="Times New Roman"/>
                <w:b/>
                <w:szCs w:val="24"/>
              </w:rPr>
            </w:pPr>
            <w:r>
              <w:rPr>
                <w:rFonts w:ascii="Times New Roman" w:hAnsi="Times New Roman" w:cs="Times New Roman"/>
                <w:b/>
                <w:szCs w:val="24"/>
              </w:rPr>
              <w:t>9.2 “三同时”验收一览表</w:t>
            </w:r>
          </w:p>
          <w:p>
            <w:pPr>
              <w:snapToGrid w:val="0"/>
              <w:spacing w:line="360" w:lineRule="auto"/>
              <w:ind w:firstLine="0" w:firstLineChars="0"/>
              <w:rPr>
                <w:rFonts w:hint="eastAsia" w:ascii="Times New Roman" w:hAnsi="Times New Roman" w:cs="Times New Roman" w:eastAsiaTheme="minorEastAsia"/>
                <w:sz w:val="24"/>
                <w:szCs w:val="24"/>
                <w:lang w:eastAsia="zh-CN"/>
              </w:rPr>
            </w:pPr>
            <w:r>
              <w:rPr>
                <w:rFonts w:ascii="Times New Roman" w:hAnsi="Times New Roman" w:cs="Times New Roman"/>
                <w:sz w:val="24"/>
                <w:szCs w:val="24"/>
              </w:rPr>
              <w:t>该项目所涉及的各项环保措施必须按照“三同时”的要求落实到位，各项环保措施“三同时”验收项目见表9-</w:t>
            </w:r>
            <w:r>
              <w:rPr>
                <w:rFonts w:hint="eastAsia" w:ascii="Times New Roman" w:hAnsi="Times New Roman" w:cs="Times New Roman"/>
                <w:sz w:val="24"/>
                <w:szCs w:val="24"/>
              </w:rPr>
              <w:t>1</w:t>
            </w:r>
            <w:r>
              <w:rPr>
                <w:rFonts w:ascii="Times New Roman" w:hAnsi="Times New Roman" w:cs="Times New Roman"/>
                <w:sz w:val="24"/>
                <w:szCs w:val="24"/>
              </w:rPr>
              <w:t>。</w:t>
            </w:r>
          </w:p>
          <w:p>
            <w:pPr>
              <w:spacing w:before="50"/>
              <w:jc w:val="center"/>
              <w:rPr>
                <w:rFonts w:ascii="Times New Roman" w:hAnsi="Times New Roman" w:cs="Times New Roman"/>
                <w:b/>
                <w:sz w:val="24"/>
                <w:szCs w:val="24"/>
              </w:rPr>
            </w:pPr>
            <w:r>
              <w:rPr>
                <w:rFonts w:ascii="Times New Roman" w:hAnsi="Times New Roman" w:cs="Times New Roman"/>
                <w:b/>
                <w:sz w:val="24"/>
                <w:szCs w:val="24"/>
              </w:rPr>
              <w:t>表9-</w:t>
            </w:r>
            <w:r>
              <w:rPr>
                <w:rFonts w:hint="eastAsia" w:ascii="Times New Roman" w:hAnsi="Times New Roman" w:cs="Times New Roman"/>
                <w:b/>
                <w:sz w:val="24"/>
                <w:szCs w:val="24"/>
              </w:rPr>
              <w:t>1</w:t>
            </w:r>
            <w:r>
              <w:rPr>
                <w:rFonts w:ascii="Times New Roman" w:hAnsi="Times New Roman" w:cs="Times New Roman"/>
                <w:b/>
                <w:sz w:val="24"/>
                <w:szCs w:val="24"/>
              </w:rPr>
              <w:t xml:space="preserve">  环境保护“三同时”验收一览表</w:t>
            </w:r>
          </w:p>
          <w:tbl>
            <w:tblPr>
              <w:tblStyle w:val="16"/>
              <w:tblW w:w="8403" w:type="dxa"/>
              <w:jc w:val="center"/>
              <w:tblInd w:w="5"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97"/>
              <w:gridCol w:w="2082"/>
              <w:gridCol w:w="2971"/>
              <w:gridCol w:w="255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17" w:hRule="atLeast"/>
                <w:jc w:val="center"/>
              </w:trPr>
              <w:tc>
                <w:tcPr>
                  <w:tcW w:w="2879" w:type="dxa"/>
                  <w:gridSpan w:val="2"/>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验收对象</w:t>
                  </w:r>
                </w:p>
              </w:tc>
              <w:tc>
                <w:tcPr>
                  <w:tcW w:w="2971" w:type="dxa"/>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验收内容</w:t>
                  </w:r>
                </w:p>
              </w:tc>
              <w:tc>
                <w:tcPr>
                  <w:tcW w:w="2553" w:type="dxa"/>
                  <w:tcBorders>
                    <w:tl2br w:val="nil"/>
                    <w:tr2bl w:val="nil"/>
                  </w:tcBorders>
                  <w:vAlign w:val="center"/>
                </w:tcPr>
                <w:p>
                  <w:pPr>
                    <w:jc w:val="center"/>
                    <w:rPr>
                      <w:rFonts w:ascii="Times New Roman" w:hAnsi="Times New Roman" w:cs="Times New Roman"/>
                      <w:b/>
                      <w:bCs/>
                      <w:szCs w:val="21"/>
                    </w:rPr>
                  </w:pPr>
                  <w:r>
                    <w:rPr>
                      <w:rFonts w:ascii="Times New Roman" w:hAnsi="Times New Roman" w:cs="Times New Roman"/>
                      <w:b/>
                      <w:bCs/>
                      <w:szCs w:val="21"/>
                    </w:rPr>
                    <w:t>验收要求</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97" w:type="dxa"/>
                  <w:vMerge w:val="restart"/>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废水</w:t>
                  </w:r>
                </w:p>
              </w:tc>
              <w:tc>
                <w:tcPr>
                  <w:tcW w:w="208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生活污水</w:t>
                  </w:r>
                </w:p>
              </w:tc>
              <w:tc>
                <w:tcPr>
                  <w:tcW w:w="2971"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化粪池、纳管排放</w:t>
                  </w:r>
                </w:p>
              </w:tc>
              <w:tc>
                <w:tcPr>
                  <w:tcW w:w="2553" w:type="dxa"/>
                  <w:vMerge w:val="restart"/>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执行《污水综合排放标准》（GB8978-1996）表4中三级标准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03" w:hRule="atLeast"/>
                <w:jc w:val="center"/>
              </w:trPr>
              <w:tc>
                <w:tcPr>
                  <w:tcW w:w="797" w:type="dxa"/>
                  <w:vMerge w:val="continue"/>
                  <w:tcBorders>
                    <w:tl2br w:val="nil"/>
                    <w:tr2bl w:val="nil"/>
                  </w:tcBorders>
                  <w:vAlign w:val="center"/>
                </w:tcPr>
                <w:p>
                  <w:pPr>
                    <w:jc w:val="center"/>
                    <w:rPr>
                      <w:rFonts w:ascii="Times New Roman" w:hAnsi="Times New Roman" w:cs="Times New Roman"/>
                      <w:szCs w:val="21"/>
                    </w:rPr>
                  </w:pPr>
                </w:p>
              </w:tc>
              <w:tc>
                <w:tcPr>
                  <w:tcW w:w="2082" w:type="dxa"/>
                  <w:tcBorders>
                    <w:tl2br w:val="nil"/>
                    <w:tr2bl w:val="nil"/>
                  </w:tcBorders>
                  <w:vAlign w:val="center"/>
                </w:tcPr>
                <w:p>
                  <w:pPr>
                    <w:jc w:val="center"/>
                    <w:rPr>
                      <w:rFonts w:ascii="Times New Roman" w:hAnsi="Times New Roman" w:eastAsia="宋体" w:cs="Times New Roman"/>
                      <w:bCs/>
                      <w:szCs w:val="21"/>
                    </w:rPr>
                  </w:pPr>
                  <w:r>
                    <w:rPr>
                      <w:rFonts w:ascii="Times New Roman" w:hAnsi="Times New Roman" w:cs="Times New Roman"/>
                      <w:bCs/>
                      <w:szCs w:val="21"/>
                    </w:rPr>
                    <w:t>超洗废水</w:t>
                  </w:r>
                </w:p>
              </w:tc>
              <w:tc>
                <w:tcPr>
                  <w:tcW w:w="2971" w:type="dxa"/>
                  <w:tcBorders>
                    <w:tl2br w:val="nil"/>
                    <w:tr2bl w:val="nil"/>
                  </w:tcBorders>
                  <w:vAlign w:val="center"/>
                </w:tcPr>
                <w:p>
                  <w:pPr>
                    <w:jc w:val="center"/>
                    <w:rPr>
                      <w:rFonts w:ascii="Times New Roman" w:hAnsi="Times New Roman" w:eastAsia="宋体" w:cs="Times New Roman"/>
                      <w:bCs/>
                      <w:szCs w:val="21"/>
                    </w:rPr>
                  </w:pPr>
                  <w:r>
                    <w:rPr>
                      <w:rFonts w:ascii="Times New Roman" w:hAnsi="Times New Roman" w:cs="Times New Roman"/>
                      <w:bCs/>
                      <w:szCs w:val="21"/>
                    </w:rPr>
                    <w:t>沉淀池（5m³）</w:t>
                  </w:r>
                </w:p>
              </w:tc>
              <w:tc>
                <w:tcPr>
                  <w:tcW w:w="2553" w:type="dxa"/>
                  <w:vMerge w:val="continue"/>
                  <w:tcBorders>
                    <w:tl2br w:val="nil"/>
                    <w:tr2bl w:val="nil"/>
                  </w:tcBorders>
                  <w:vAlign w:val="center"/>
                </w:tcPr>
                <w:p>
                  <w:pPr>
                    <w:jc w:val="center"/>
                    <w:rPr>
                      <w:rFonts w:ascii="Times New Roman" w:hAnsi="Times New Roman" w:cs="Times New Roman"/>
                      <w:bCs/>
                      <w:szCs w:val="21"/>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818" w:hRule="atLeast"/>
                <w:jc w:val="center"/>
              </w:trPr>
              <w:tc>
                <w:tcPr>
                  <w:tcW w:w="797"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废气</w:t>
                  </w:r>
                </w:p>
              </w:tc>
              <w:tc>
                <w:tcPr>
                  <w:tcW w:w="208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非甲烷总烃</w:t>
                  </w:r>
                </w:p>
              </w:tc>
              <w:tc>
                <w:tcPr>
                  <w:tcW w:w="2971" w:type="dxa"/>
                  <w:tcBorders>
                    <w:tl2br w:val="nil"/>
                    <w:tr2bl w:val="nil"/>
                  </w:tcBorders>
                  <w:vAlign w:val="center"/>
                </w:tcPr>
                <w:p>
                  <w:pPr>
                    <w:jc w:val="center"/>
                    <w:rPr>
                      <w:rFonts w:ascii="Times New Roman" w:hAnsi="Times New Roman" w:eastAsia="宋体" w:cs="Times New Roman"/>
                      <w:bCs/>
                      <w:szCs w:val="21"/>
                    </w:rPr>
                  </w:pPr>
                  <w:r>
                    <w:rPr>
                      <w:rFonts w:ascii="Times New Roman" w:hAnsi="Times New Roman" w:cs="Times New Roman"/>
                      <w:bCs/>
                      <w:szCs w:val="21"/>
                    </w:rPr>
                    <w:t>排风扇，车间通风</w:t>
                  </w:r>
                </w:p>
              </w:tc>
              <w:tc>
                <w:tcPr>
                  <w:tcW w:w="2553"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《大气污染物综合排放标准》（GB16297-1996）表2中二级标准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797"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噪声</w:t>
                  </w:r>
                </w:p>
              </w:tc>
              <w:tc>
                <w:tcPr>
                  <w:tcW w:w="208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生产设备</w:t>
                  </w:r>
                </w:p>
              </w:tc>
              <w:tc>
                <w:tcPr>
                  <w:tcW w:w="2971"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隔声、减震等</w:t>
                  </w:r>
                </w:p>
              </w:tc>
              <w:tc>
                <w:tcPr>
                  <w:tcW w:w="2553"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《工业企业厂界环境噪声排放标准》（GB12348-2008）中3类标准</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548" w:hRule="atLeast"/>
                <w:jc w:val="center"/>
              </w:trPr>
              <w:tc>
                <w:tcPr>
                  <w:tcW w:w="797"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固废</w:t>
                  </w:r>
                </w:p>
              </w:tc>
              <w:tc>
                <w:tcPr>
                  <w:tcW w:w="2082"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生活垃圾、不合格镜片、废包装材料</w:t>
                  </w:r>
                </w:p>
              </w:tc>
              <w:tc>
                <w:tcPr>
                  <w:tcW w:w="2971"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垃圾桶、危废暂存间、委托处理</w:t>
                  </w:r>
                </w:p>
              </w:tc>
              <w:tc>
                <w:tcPr>
                  <w:tcW w:w="2553"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零排放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cantSplit/>
                <w:trHeight w:val="414" w:hRule="atLeast"/>
                <w:jc w:val="center"/>
              </w:trPr>
              <w:tc>
                <w:tcPr>
                  <w:tcW w:w="2879" w:type="dxa"/>
                  <w:gridSpan w:val="2"/>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其他</w:t>
                  </w:r>
                </w:p>
              </w:tc>
              <w:tc>
                <w:tcPr>
                  <w:tcW w:w="2971" w:type="dxa"/>
                  <w:tcBorders>
                    <w:tl2br w:val="nil"/>
                    <w:tr2bl w:val="nil"/>
                  </w:tcBorders>
                  <w:vAlign w:val="center"/>
                </w:tcPr>
                <w:p>
                  <w:pPr>
                    <w:jc w:val="center"/>
                    <w:rPr>
                      <w:rFonts w:ascii="Times New Roman" w:hAnsi="Times New Roman" w:cs="Times New Roman"/>
                      <w:bCs/>
                      <w:szCs w:val="21"/>
                    </w:rPr>
                  </w:pPr>
                  <w:r>
                    <w:rPr>
                      <w:rFonts w:ascii="Times New Roman" w:hAnsi="Times New Roman" w:cs="Times New Roman"/>
                      <w:bCs/>
                      <w:szCs w:val="21"/>
                    </w:rPr>
                    <w:t>厂区绿化</w:t>
                  </w:r>
                </w:p>
              </w:tc>
              <w:tc>
                <w:tcPr>
                  <w:tcW w:w="2553" w:type="dxa"/>
                  <w:tcBorders>
                    <w:tl2br w:val="nil"/>
                    <w:tr2bl w:val="nil"/>
                  </w:tcBorders>
                  <w:vAlign w:val="center"/>
                </w:tcPr>
                <w:p>
                  <w:pPr>
                    <w:jc w:val="center"/>
                    <w:rPr>
                      <w:rFonts w:ascii="Times New Roman" w:hAnsi="Times New Roman" w:cs="Times New Roman"/>
                      <w:bCs/>
                      <w:szCs w:val="21"/>
                    </w:rPr>
                  </w:pPr>
                </w:p>
              </w:tc>
            </w:tr>
          </w:tbl>
          <w:p>
            <w:pPr>
              <w:ind w:firstLine="482"/>
              <w:rPr>
                <w:rFonts w:ascii="Times New Roman" w:hAnsi="Times New Roman" w:cs="Times New Roman"/>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583" w:hRule="atLeast"/>
          <w:jc w:val="center"/>
        </w:trPr>
        <w:tc>
          <w:tcPr>
            <w:tcW w:w="8617" w:type="dxa"/>
            <w:tcBorders>
              <w:bottom w:val="single" w:color="auto" w:sz="4" w:space="0"/>
            </w:tcBorders>
          </w:tcPr>
          <w:p>
            <w:pPr>
              <w:rPr>
                <w:rFonts w:ascii="Times New Roman" w:hAnsi="Times New Roman" w:cs="Times New Roman"/>
                <w:b/>
                <w:sz w:val="24"/>
              </w:rPr>
            </w:pPr>
            <w:r>
              <w:rPr>
                <w:rFonts w:ascii="Times New Roman" w:hAnsi="Times New Roman" w:cs="Times New Roman"/>
                <w:b/>
                <w:sz w:val="24"/>
              </w:rPr>
              <w:t>预审意见：</w:t>
            </w: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r>
              <w:rPr>
                <w:rFonts w:ascii="Times New Roman" w:hAnsi="Times New Roman" w:cs="Times New Roman"/>
                <w:b/>
                <w:sz w:val="24"/>
              </w:rPr>
              <w:t xml:space="preserve">                                              公       章</w:t>
            </w:r>
          </w:p>
          <w:p>
            <w:pPr>
              <w:rPr>
                <w:rFonts w:ascii="Times New Roman" w:hAnsi="Times New Roman" w:cs="Times New Roman"/>
                <w:b/>
                <w:sz w:val="24"/>
              </w:rPr>
            </w:pPr>
          </w:p>
          <w:p>
            <w:pPr>
              <w:rPr>
                <w:rFonts w:ascii="Times New Roman" w:hAnsi="Times New Roman" w:cs="Times New Roman"/>
                <w:b/>
                <w:sz w:val="24"/>
              </w:rPr>
            </w:pPr>
            <w:r>
              <w:rPr>
                <w:rFonts w:ascii="Times New Roman" w:hAnsi="Times New Roman" w:cs="Times New Roman"/>
                <w:b/>
                <w:sz w:val="24"/>
              </w:rPr>
              <w:t>经办人：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3583" w:hRule="atLeast"/>
          <w:jc w:val="center"/>
        </w:trPr>
        <w:tc>
          <w:tcPr>
            <w:tcW w:w="8617" w:type="dxa"/>
            <w:tcBorders>
              <w:bottom w:val="single" w:color="auto" w:sz="4" w:space="0"/>
            </w:tcBorders>
          </w:tcPr>
          <w:p>
            <w:pPr>
              <w:rPr>
                <w:rFonts w:ascii="Times New Roman" w:hAnsi="Times New Roman" w:cs="Times New Roman"/>
                <w:b/>
                <w:sz w:val="24"/>
              </w:rPr>
            </w:pPr>
            <w:r>
              <w:rPr>
                <w:rFonts w:ascii="Times New Roman" w:hAnsi="Times New Roman" w:cs="Times New Roman"/>
                <w:b/>
                <w:sz w:val="24"/>
              </w:rPr>
              <w:t>下一级环境保护行政主管部门审查意见：</w:t>
            </w: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p>
          <w:p>
            <w:pPr>
              <w:rPr>
                <w:rFonts w:ascii="Times New Roman" w:hAnsi="Times New Roman" w:cs="Times New Roman"/>
                <w:b/>
                <w:sz w:val="24"/>
              </w:rPr>
            </w:pPr>
            <w:r>
              <w:rPr>
                <w:rFonts w:ascii="Times New Roman" w:hAnsi="Times New Roman" w:cs="Times New Roman"/>
                <w:b/>
                <w:sz w:val="24"/>
              </w:rPr>
              <w:t xml:space="preserve">                                                  公    章</w:t>
            </w:r>
          </w:p>
          <w:p>
            <w:pPr>
              <w:rPr>
                <w:rFonts w:ascii="Times New Roman" w:hAnsi="Times New Roman" w:cs="Times New Roman"/>
                <w:b/>
                <w:sz w:val="24"/>
              </w:rPr>
            </w:pPr>
          </w:p>
          <w:p>
            <w:pPr>
              <w:rPr>
                <w:rFonts w:ascii="Times New Roman" w:hAnsi="Times New Roman" w:cs="Times New Roman"/>
                <w:b/>
                <w:sz w:val="24"/>
              </w:rPr>
            </w:pPr>
            <w:r>
              <w:rPr>
                <w:rFonts w:ascii="Times New Roman" w:hAnsi="Times New Roman" w:cs="Times New Roman"/>
                <w:b/>
                <w:sz w:val="24"/>
              </w:rPr>
              <w:t>经办人：                                       年     月     日</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cantSplit/>
          <w:trHeight w:val="12902" w:hRule="atLeast"/>
          <w:jc w:val="center"/>
        </w:trPr>
        <w:tc>
          <w:tcPr>
            <w:tcW w:w="8617" w:type="dxa"/>
          </w:tcPr>
          <w:p>
            <w:pPr>
              <w:rPr>
                <w:rFonts w:ascii="Times New Roman" w:hAnsi="Times New Roman" w:cs="Times New Roman"/>
                <w:b/>
                <w:sz w:val="24"/>
              </w:rPr>
            </w:pPr>
            <w:r>
              <w:rPr>
                <w:rFonts w:ascii="Times New Roman" w:hAnsi="Times New Roman" w:cs="Times New Roman"/>
                <w:b/>
                <w:sz w:val="24"/>
              </w:rPr>
              <w:t>审批意见:</w:t>
            </w: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spacing w:line="520" w:lineRule="exact"/>
              <w:ind w:firstLine="600"/>
              <w:rPr>
                <w:rFonts w:ascii="Times New Roman" w:hAnsi="Times New Roman" w:cs="Times New Roman"/>
                <w:sz w:val="26"/>
                <w:szCs w:val="28"/>
              </w:rPr>
            </w:pPr>
          </w:p>
          <w:p>
            <w:pPr>
              <w:rPr>
                <w:rFonts w:ascii="Times New Roman" w:hAnsi="Times New Roman" w:cs="Times New Roman"/>
                <w:b/>
                <w:sz w:val="24"/>
              </w:rPr>
            </w:pPr>
            <w:r>
              <w:rPr>
                <w:rFonts w:ascii="Times New Roman" w:hAnsi="Times New Roman" w:cs="Times New Roman"/>
                <w:b/>
                <w:sz w:val="24"/>
              </w:rPr>
              <w:t xml:space="preserve">                                                   公    章</w:t>
            </w:r>
          </w:p>
          <w:p>
            <w:pPr>
              <w:rPr>
                <w:rFonts w:ascii="Times New Roman" w:hAnsi="Times New Roman" w:cs="Times New Roman"/>
                <w:b/>
                <w:sz w:val="24"/>
              </w:rPr>
            </w:pPr>
          </w:p>
          <w:p>
            <w:pPr>
              <w:rPr>
                <w:rFonts w:ascii="Times New Roman" w:hAnsi="Times New Roman" w:cs="Times New Roman"/>
                <w:b/>
                <w:sz w:val="24"/>
              </w:rPr>
            </w:pPr>
            <w:r>
              <w:rPr>
                <w:rFonts w:ascii="Times New Roman" w:hAnsi="Times New Roman" w:cs="Times New Roman"/>
                <w:b/>
                <w:sz w:val="24"/>
              </w:rPr>
              <w:t>经办人：                                        年     月     日</w:t>
            </w:r>
          </w:p>
          <w:p>
            <w:pPr>
              <w:rPr>
                <w:rFonts w:ascii="Times New Roman" w:hAnsi="Times New Roman" w:cs="Times New Roman"/>
                <w:b/>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Ex>
        <w:trPr>
          <w:gridAfter w:val="1"/>
          <w:wAfter w:w="186" w:type="dxa"/>
          <w:trHeight w:val="12692" w:hRule="atLeast"/>
          <w:jc w:val="center"/>
        </w:trPr>
        <w:tc>
          <w:tcPr>
            <w:tcW w:w="8617" w:type="dxa"/>
            <w:tcBorders>
              <w:bottom w:val="single" w:color="auto" w:sz="12" w:space="0"/>
            </w:tcBorders>
          </w:tcPr>
          <w:p>
            <w:pPr>
              <w:spacing w:line="480" w:lineRule="auto"/>
              <w:rPr>
                <w:rFonts w:ascii="Times New Roman" w:hAnsi="Times New Roman" w:cs="Times New Roman"/>
                <w:b/>
                <w:sz w:val="24"/>
              </w:rPr>
            </w:pPr>
          </w:p>
          <w:p>
            <w:pPr>
              <w:spacing w:line="480" w:lineRule="auto"/>
              <w:jc w:val="center"/>
              <w:rPr>
                <w:rFonts w:ascii="Times New Roman" w:hAnsi="Times New Roman" w:cs="Times New Roman"/>
                <w:bCs/>
              </w:rPr>
            </w:pPr>
            <w:r>
              <w:rPr>
                <w:rFonts w:ascii="Times New Roman" w:hAnsi="Times New Roman" w:cs="Times New Roman"/>
                <w:bCs/>
              </w:rPr>
              <w:t>注      释</w:t>
            </w:r>
          </w:p>
          <w:p>
            <w:pPr>
              <w:numPr>
                <w:ilvl w:val="0"/>
                <w:numId w:val="1"/>
              </w:numPr>
              <w:spacing w:line="480" w:lineRule="auto"/>
              <w:rPr>
                <w:rFonts w:ascii="Times New Roman" w:hAnsi="Times New Roman" w:cs="Times New Roman"/>
                <w:bCs/>
                <w:sz w:val="24"/>
              </w:rPr>
            </w:pPr>
            <w:r>
              <w:rPr>
                <w:rFonts w:ascii="Times New Roman" w:hAnsi="Times New Roman" w:cs="Times New Roman"/>
                <w:bCs/>
                <w:sz w:val="24"/>
              </w:rPr>
              <w:t>本报告表应附以下附件、附图：</w:t>
            </w:r>
          </w:p>
          <w:p>
            <w:pPr>
              <w:spacing w:line="480" w:lineRule="auto"/>
              <w:ind w:left="600"/>
              <w:rPr>
                <w:rFonts w:ascii="Times New Roman" w:hAnsi="Times New Roman" w:cs="Times New Roman"/>
                <w:bCs/>
                <w:sz w:val="24"/>
              </w:rPr>
            </w:pPr>
            <w:r>
              <w:rPr>
                <w:rFonts w:ascii="Times New Roman" w:hAnsi="Times New Roman" w:cs="Times New Roman"/>
                <w:bCs/>
                <w:sz w:val="24"/>
              </w:rPr>
              <w:t>附件1  立项批准文件</w:t>
            </w:r>
          </w:p>
          <w:p>
            <w:pPr>
              <w:spacing w:line="480" w:lineRule="auto"/>
              <w:ind w:left="600"/>
              <w:rPr>
                <w:rFonts w:ascii="Times New Roman" w:hAnsi="Times New Roman" w:cs="Times New Roman"/>
                <w:bCs/>
                <w:sz w:val="24"/>
              </w:rPr>
            </w:pPr>
            <w:r>
              <w:rPr>
                <w:rFonts w:ascii="Times New Roman" w:hAnsi="Times New Roman" w:cs="Times New Roman"/>
                <w:bCs/>
                <w:sz w:val="24"/>
              </w:rPr>
              <w:t>附件2  其他与环评有关的行政管理文件</w:t>
            </w:r>
          </w:p>
          <w:p>
            <w:pPr>
              <w:spacing w:line="480" w:lineRule="auto"/>
              <w:ind w:firstLine="600" w:firstLineChars="250"/>
              <w:rPr>
                <w:rFonts w:ascii="Times New Roman" w:hAnsi="Times New Roman" w:cs="Times New Roman"/>
                <w:bCs/>
                <w:sz w:val="24"/>
              </w:rPr>
            </w:pPr>
            <w:r>
              <w:rPr>
                <w:rFonts w:ascii="Times New Roman" w:hAnsi="Times New Roman" w:cs="Times New Roman"/>
                <w:bCs/>
                <w:sz w:val="24"/>
              </w:rPr>
              <w:t>附图1  项目地理位置图（应反映行政区划、水系、标明纳污口位置和</w:t>
            </w:r>
          </w:p>
          <w:p>
            <w:pPr>
              <w:spacing w:line="480" w:lineRule="auto"/>
              <w:ind w:firstLine="1440" w:firstLineChars="600"/>
              <w:rPr>
                <w:rFonts w:ascii="Times New Roman" w:hAnsi="Times New Roman" w:cs="Times New Roman"/>
                <w:bCs/>
                <w:sz w:val="24"/>
              </w:rPr>
            </w:pPr>
            <w:r>
              <w:rPr>
                <w:rFonts w:ascii="Times New Roman" w:hAnsi="Times New Roman" w:cs="Times New Roman"/>
                <w:bCs/>
                <w:sz w:val="24"/>
              </w:rPr>
              <w:t>地形地貌等）</w:t>
            </w:r>
          </w:p>
          <w:p>
            <w:pPr>
              <w:spacing w:line="480" w:lineRule="auto"/>
              <w:ind w:left="600"/>
              <w:rPr>
                <w:rFonts w:ascii="Times New Roman" w:hAnsi="Times New Roman" w:cs="Times New Roman"/>
                <w:bCs/>
                <w:sz w:val="24"/>
              </w:rPr>
            </w:pPr>
            <w:r>
              <w:rPr>
                <w:rFonts w:ascii="Times New Roman" w:hAnsi="Times New Roman" w:cs="Times New Roman"/>
                <w:bCs/>
                <w:sz w:val="24"/>
              </w:rPr>
              <w:t>附图2  项目平面布置图</w:t>
            </w:r>
          </w:p>
          <w:p>
            <w:pPr>
              <w:spacing w:line="480" w:lineRule="auto"/>
              <w:ind w:left="600"/>
              <w:rPr>
                <w:rFonts w:ascii="Times New Roman" w:hAnsi="Times New Roman" w:cs="Times New Roman"/>
                <w:bCs/>
                <w:sz w:val="24"/>
              </w:rPr>
            </w:pPr>
          </w:p>
          <w:p>
            <w:pPr>
              <w:numPr>
                <w:ilvl w:val="0"/>
                <w:numId w:val="1"/>
              </w:numPr>
              <w:spacing w:line="480" w:lineRule="auto"/>
              <w:rPr>
                <w:rFonts w:ascii="Times New Roman" w:hAnsi="Times New Roman" w:cs="Times New Roman"/>
                <w:bCs/>
                <w:sz w:val="24"/>
              </w:rPr>
            </w:pPr>
            <w:r>
              <w:rPr>
                <w:rFonts w:ascii="Times New Roman" w:hAnsi="Times New Roman" w:cs="Times New Roman"/>
                <w:bCs/>
                <w:sz w:val="24"/>
              </w:rPr>
              <w:t>如果本报告表不能说明项目产生的污染及对环境造成的影响，应进行专项评价。根据建设项目的特点和当地环境特征，应选下列1－2项进行专项评价。</w:t>
            </w:r>
          </w:p>
          <w:p>
            <w:pPr>
              <w:numPr>
                <w:ilvl w:val="1"/>
                <w:numId w:val="1"/>
              </w:numPr>
              <w:spacing w:line="480" w:lineRule="auto"/>
              <w:rPr>
                <w:rFonts w:ascii="Times New Roman" w:hAnsi="Times New Roman" w:cs="Times New Roman"/>
                <w:bCs/>
                <w:sz w:val="24"/>
              </w:rPr>
            </w:pPr>
            <w:r>
              <w:rPr>
                <w:rFonts w:ascii="Times New Roman" w:hAnsi="Times New Roman" w:cs="Times New Roman"/>
                <w:bCs/>
                <w:sz w:val="24"/>
              </w:rPr>
              <w:t>大气环境影响专项评价</w:t>
            </w:r>
          </w:p>
          <w:p>
            <w:pPr>
              <w:numPr>
                <w:ilvl w:val="1"/>
                <w:numId w:val="1"/>
              </w:numPr>
              <w:spacing w:line="480" w:lineRule="auto"/>
              <w:rPr>
                <w:rFonts w:ascii="Times New Roman" w:hAnsi="Times New Roman" w:cs="Times New Roman"/>
                <w:bCs/>
                <w:sz w:val="24"/>
              </w:rPr>
            </w:pPr>
            <w:r>
              <w:rPr>
                <w:rFonts w:ascii="Times New Roman" w:hAnsi="Times New Roman" w:cs="Times New Roman"/>
                <w:bCs/>
                <w:sz w:val="24"/>
              </w:rPr>
              <w:t>水环境影响专项评价（包括地表水和地下水）</w:t>
            </w:r>
          </w:p>
          <w:p>
            <w:pPr>
              <w:numPr>
                <w:ilvl w:val="1"/>
                <w:numId w:val="1"/>
              </w:numPr>
              <w:spacing w:line="480" w:lineRule="auto"/>
              <w:rPr>
                <w:rFonts w:ascii="Times New Roman" w:hAnsi="Times New Roman" w:cs="Times New Roman"/>
                <w:bCs/>
                <w:sz w:val="24"/>
              </w:rPr>
            </w:pPr>
            <w:r>
              <w:rPr>
                <w:rFonts w:ascii="Times New Roman" w:hAnsi="Times New Roman" w:cs="Times New Roman"/>
                <w:bCs/>
                <w:sz w:val="24"/>
              </w:rPr>
              <w:t>生态影响专项评价</w:t>
            </w:r>
          </w:p>
          <w:p>
            <w:pPr>
              <w:numPr>
                <w:ilvl w:val="1"/>
                <w:numId w:val="1"/>
              </w:numPr>
              <w:spacing w:line="480" w:lineRule="auto"/>
              <w:rPr>
                <w:rFonts w:ascii="Times New Roman" w:hAnsi="Times New Roman" w:cs="Times New Roman"/>
                <w:bCs/>
                <w:sz w:val="24"/>
              </w:rPr>
            </w:pPr>
            <w:r>
              <w:rPr>
                <w:rFonts w:ascii="Times New Roman" w:hAnsi="Times New Roman" w:cs="Times New Roman"/>
                <w:bCs/>
                <w:sz w:val="24"/>
              </w:rPr>
              <w:t>声影响专项评价</w:t>
            </w:r>
          </w:p>
          <w:p>
            <w:pPr>
              <w:numPr>
                <w:ilvl w:val="1"/>
                <w:numId w:val="1"/>
              </w:numPr>
              <w:spacing w:line="480" w:lineRule="auto"/>
              <w:rPr>
                <w:rFonts w:ascii="Times New Roman" w:hAnsi="Times New Roman" w:cs="Times New Roman"/>
                <w:bCs/>
                <w:sz w:val="24"/>
              </w:rPr>
            </w:pPr>
            <w:r>
              <w:rPr>
                <w:rFonts w:ascii="Times New Roman" w:hAnsi="Times New Roman" w:cs="Times New Roman"/>
                <w:bCs/>
                <w:sz w:val="24"/>
              </w:rPr>
              <w:t>土壤影响专项评价</w:t>
            </w:r>
          </w:p>
          <w:p>
            <w:pPr>
              <w:numPr>
                <w:ilvl w:val="1"/>
                <w:numId w:val="1"/>
              </w:numPr>
              <w:spacing w:line="480" w:lineRule="auto"/>
              <w:rPr>
                <w:rFonts w:ascii="Times New Roman" w:hAnsi="Times New Roman" w:cs="Times New Roman"/>
                <w:bCs/>
                <w:sz w:val="24"/>
              </w:rPr>
            </w:pPr>
            <w:r>
              <w:rPr>
                <w:rFonts w:ascii="Times New Roman" w:hAnsi="Times New Roman" w:cs="Times New Roman"/>
                <w:bCs/>
                <w:sz w:val="24"/>
              </w:rPr>
              <w:t>固体废物影响专项评价</w:t>
            </w:r>
          </w:p>
          <w:p>
            <w:pPr>
              <w:spacing w:line="480" w:lineRule="auto"/>
              <w:ind w:left="540" w:firstLine="841"/>
              <w:rPr>
                <w:rFonts w:ascii="Times New Roman" w:hAnsi="Times New Roman" w:cs="Times New Roman"/>
                <w:bCs/>
                <w:sz w:val="24"/>
              </w:rPr>
            </w:pPr>
            <w:r>
              <w:rPr>
                <w:rFonts w:ascii="Times New Roman" w:hAnsi="Times New Roman" w:cs="Times New Roman"/>
                <w:bCs/>
                <w:sz w:val="24"/>
              </w:rPr>
              <w:t>以上专项评价未包括的可另列专项，专项评价按照《环境影响评价技术导则》中的要求进行。</w:t>
            </w:r>
          </w:p>
          <w:p>
            <w:pPr>
              <w:spacing w:line="480" w:lineRule="auto"/>
              <w:rPr>
                <w:rFonts w:ascii="Times New Roman" w:hAnsi="Times New Roman" w:cs="Times New Roman"/>
                <w:b/>
                <w:sz w:val="24"/>
              </w:rPr>
            </w:pPr>
          </w:p>
        </w:tc>
      </w:tr>
    </w:tbl>
    <w:p>
      <w:pPr>
        <w:rPr>
          <w:rFonts w:ascii="Times New Roman" w:hAnsi="Times New Roman" w:cs="Times New Roman"/>
        </w:rPr>
      </w:pPr>
    </w:p>
    <w:sectPr>
      <w:footerReference r:id="rId3" w:type="default"/>
      <w:pgSz w:w="11906" w:h="16838"/>
      <w:pgMar w:top="144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汉鼎简书宋">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Black">
    <w:panose1 w:val="020B0A04020102020204"/>
    <w:charset w:val="00"/>
    <w:family w:val="swiss"/>
    <w:pitch w:val="default"/>
    <w:sig w:usb0="00000287" w:usb1="00000000" w:usb2="00000000" w:usb3="00000000" w:csb0="2000009F" w:csb1="DFD70000"/>
  </w:font>
  <w:font w:name="CG Times (WN)">
    <w:altName w:val="Times New Roman"/>
    <w:panose1 w:val="00000000000000000000"/>
    <w:charset w:val="00"/>
    <w:family w:val="roman"/>
    <w:pitch w:val="default"/>
    <w:sig w:usb0="00000000" w:usb1="00000000" w:usb2="00000000" w:usb3="00000000" w:csb0="00000001" w:csb1="00000000"/>
  </w:font>
  <w:font w:name="PMingLiU-ExtB">
    <w:panose1 w:val="02020500000000000000"/>
    <w:charset w:val="88"/>
    <w:family w:val="roman"/>
    <w:pitch w:val="default"/>
    <w:sig w:usb0="8000002F" w:usb1="02000008" w:usb2="00000000" w:usb3="00000000" w:csb0="0010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17</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C202B"/>
    <w:multiLevelType w:val="multilevel"/>
    <w:tmpl w:val="361C202B"/>
    <w:lvl w:ilvl="0" w:tentative="0">
      <w:start w:val="1"/>
      <w:numFmt w:val="japaneseCounting"/>
      <w:lvlText w:val="%1、"/>
      <w:lvlJc w:val="left"/>
      <w:pPr>
        <w:tabs>
          <w:tab w:val="left" w:pos="1080"/>
        </w:tabs>
        <w:ind w:left="1080" w:hanging="480"/>
      </w:pPr>
      <w:rPr>
        <w:rFonts w:hint="eastAsia" w:cs="Times New Roman"/>
      </w:rPr>
    </w:lvl>
    <w:lvl w:ilvl="1" w:tentative="0">
      <w:start w:val="1"/>
      <w:numFmt w:val="decimal"/>
      <w:lvlText w:val="%2."/>
      <w:lvlJc w:val="left"/>
      <w:pPr>
        <w:tabs>
          <w:tab w:val="left" w:pos="1380"/>
        </w:tabs>
        <w:ind w:left="1380" w:hanging="360"/>
      </w:pPr>
      <w:rPr>
        <w:rFonts w:hint="eastAsia"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44A2A"/>
    <w:rsid w:val="0001076C"/>
    <w:rsid w:val="00060DDB"/>
    <w:rsid w:val="002676A2"/>
    <w:rsid w:val="00753C45"/>
    <w:rsid w:val="00BA2D46"/>
    <w:rsid w:val="00FB14E0"/>
    <w:rsid w:val="0257013C"/>
    <w:rsid w:val="08F03335"/>
    <w:rsid w:val="24676D15"/>
    <w:rsid w:val="262E657D"/>
    <w:rsid w:val="27944A2A"/>
    <w:rsid w:val="36463511"/>
    <w:rsid w:val="46426D15"/>
    <w:rsid w:val="67D717B9"/>
    <w:rsid w:val="703C0EAC"/>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360" w:lineRule="auto"/>
      <w:ind w:right="98"/>
      <w:outlineLvl w:val="0"/>
    </w:pPr>
    <w:rPr>
      <w:rFonts w:ascii="宋体"/>
      <w:b/>
      <w:color w:val="000000"/>
      <w:sz w:val="28"/>
    </w:rPr>
  </w:style>
  <w:style w:type="character" w:default="1" w:styleId="13">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1"/>
    <w:qFormat/>
    <w:uiPriority w:val="0"/>
    <w:rPr>
      <w:b/>
      <w:bCs/>
    </w:rPr>
  </w:style>
  <w:style w:type="paragraph" w:styleId="4">
    <w:name w:val="annotation text"/>
    <w:basedOn w:val="1"/>
    <w:link w:val="20"/>
    <w:qFormat/>
    <w:uiPriority w:val="0"/>
    <w:pPr>
      <w:jc w:val="left"/>
    </w:pPr>
  </w:style>
  <w:style w:type="paragraph" w:styleId="5">
    <w:name w:val="Body Text"/>
    <w:basedOn w:val="1"/>
    <w:qFormat/>
    <w:uiPriority w:val="0"/>
    <w:pPr>
      <w:spacing w:line="400" w:lineRule="exact"/>
    </w:pPr>
    <w:rPr>
      <w:rFonts w:ascii="宋体"/>
      <w:sz w:val="24"/>
    </w:rPr>
  </w:style>
  <w:style w:type="paragraph" w:styleId="6">
    <w:name w:val="Body Text Indent"/>
    <w:basedOn w:val="1"/>
    <w:qFormat/>
    <w:uiPriority w:val="0"/>
    <w:pPr>
      <w:spacing w:before="240" w:line="360" w:lineRule="auto"/>
      <w:ind w:firstLine="482"/>
    </w:pPr>
    <w:rPr>
      <w:rFonts w:ascii="宋体"/>
      <w:sz w:val="24"/>
    </w:rPr>
  </w:style>
  <w:style w:type="paragraph" w:styleId="7">
    <w:name w:val="Body Text Indent 2"/>
    <w:basedOn w:val="1"/>
    <w:qFormat/>
    <w:uiPriority w:val="0"/>
    <w:pPr>
      <w:spacing w:line="360" w:lineRule="auto"/>
      <w:ind w:left="720" w:hanging="720"/>
    </w:pPr>
    <w:rPr>
      <w:rFonts w:ascii="宋体"/>
      <w:sz w:val="24"/>
    </w:rPr>
  </w:style>
  <w:style w:type="paragraph" w:styleId="8">
    <w:name w:val="Balloon Text"/>
    <w:basedOn w:val="1"/>
    <w:link w:val="2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qFormat/>
    <w:uiPriority w:val="0"/>
    <w:pPr>
      <w:snapToGrid w:val="0"/>
      <w:spacing w:line="360" w:lineRule="auto"/>
      <w:ind w:left="834" w:leftChars="405" w:firstLine="2" w:firstLineChars="1"/>
    </w:pPr>
    <w:rPr>
      <w:rFonts w:ascii="宋体"/>
      <w:sz w:val="24"/>
    </w:rPr>
  </w:style>
  <w:style w:type="paragraph" w:styleId="12">
    <w:name w:val="Body Text 2"/>
    <w:basedOn w:val="1"/>
    <w:qFormat/>
    <w:uiPriority w:val="0"/>
    <w:rPr>
      <w:rFonts w:ascii="宋体"/>
      <w:b/>
      <w:bCs/>
      <w:color w:val="000000"/>
      <w:sz w:val="28"/>
    </w:rPr>
  </w:style>
  <w:style w:type="character" w:styleId="14">
    <w:name w:val="page number"/>
    <w:basedOn w:val="13"/>
    <w:qFormat/>
    <w:uiPriority w:val="0"/>
    <w:rPr>
      <w:rFonts w:cs="Times New Roman"/>
    </w:rPr>
  </w:style>
  <w:style w:type="character" w:styleId="15">
    <w:name w:val="annotation reference"/>
    <w:basedOn w:val="13"/>
    <w:qFormat/>
    <w:uiPriority w:val="0"/>
    <w:rPr>
      <w:sz w:val="21"/>
      <w:szCs w:val="21"/>
    </w:rPr>
  </w:style>
  <w:style w:type="paragraph" w:customStyle="1" w:styleId="17">
    <w:name w:val="表格"/>
    <w:basedOn w:val="1"/>
    <w:qFormat/>
    <w:uiPriority w:val="0"/>
    <w:pPr>
      <w:snapToGrid w:val="0"/>
      <w:jc w:val="center"/>
    </w:pPr>
    <w:rPr>
      <w:szCs w:val="24"/>
    </w:rPr>
  </w:style>
  <w:style w:type="paragraph" w:customStyle="1" w:styleId="18">
    <w:name w:val="表"/>
    <w:basedOn w:val="1"/>
    <w:qFormat/>
    <w:uiPriority w:val="0"/>
    <w:pPr>
      <w:adjustRightInd w:val="0"/>
      <w:snapToGrid w:val="0"/>
      <w:jc w:val="center"/>
    </w:pPr>
    <w:rPr>
      <w:kern w:val="0"/>
      <w:szCs w:val="21"/>
    </w:rPr>
  </w:style>
  <w:style w:type="paragraph" w:customStyle="1" w:styleId="19">
    <w:name w:val="表内容"/>
    <w:basedOn w:val="1"/>
    <w:next w:val="1"/>
    <w:qFormat/>
    <w:uiPriority w:val="0"/>
    <w:pPr>
      <w:spacing w:line="320" w:lineRule="exact"/>
      <w:jc w:val="center"/>
    </w:pPr>
  </w:style>
  <w:style w:type="character" w:customStyle="1" w:styleId="20">
    <w:name w:val="批注文字 Char"/>
    <w:basedOn w:val="13"/>
    <w:link w:val="4"/>
    <w:qFormat/>
    <w:uiPriority w:val="0"/>
    <w:rPr>
      <w:kern w:val="2"/>
      <w:sz w:val="21"/>
      <w:szCs w:val="22"/>
    </w:rPr>
  </w:style>
  <w:style w:type="character" w:customStyle="1" w:styleId="21">
    <w:name w:val="批注主题 Char"/>
    <w:basedOn w:val="20"/>
    <w:link w:val="3"/>
    <w:qFormat/>
    <w:uiPriority w:val="0"/>
    <w:rPr>
      <w:b/>
      <w:bCs/>
      <w:kern w:val="2"/>
      <w:sz w:val="21"/>
      <w:szCs w:val="22"/>
    </w:rPr>
  </w:style>
  <w:style w:type="character" w:customStyle="1" w:styleId="22">
    <w:name w:val="批注框文本 Char"/>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2494</Words>
  <Characters>14222</Characters>
  <Lines>118</Lines>
  <Paragraphs>33</Paragraphs>
  <ScaleCrop>false</ScaleCrop>
  <LinksUpToDate>false</LinksUpToDate>
  <CharactersWithSpaces>16683</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2016-12-13T01:44:00Z</dcterms:created>
  <dc:creator>Administrator</dc:creator>
  <cp:lastModifiedBy>Administrator</cp:lastModifiedBy>
  <dcterms:modified xsi:type="dcterms:W3CDTF">2017-01-05T00:43:11Z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